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847681458"/>
        <w:docPartObj>
          <w:docPartGallery w:val="Cover Pages"/>
          <w:docPartUnique/>
        </w:docPartObj>
      </w:sdtPr>
      <w:sdtEndPr>
        <w:rPr>
          <w:b/>
        </w:rPr>
      </w:sdtEndPr>
      <w:sdtContent>
        <w:p w:rsidR="00E30BEC" w:rsidRDefault="00E30BEC" w:rsidP="00E30BEC">
          <w:pPr>
            <w:pBdr>
              <w:top w:val="single" w:sz="4" w:space="1" w:color="auto"/>
              <w:left w:val="single" w:sz="4" w:space="4" w:color="auto"/>
              <w:bottom w:val="single" w:sz="4" w:space="1" w:color="auto"/>
              <w:right w:val="single" w:sz="4" w:space="4" w:color="auto"/>
            </w:pBdr>
            <w:jc w:val="center"/>
          </w:pPr>
        </w:p>
        <w:p w:rsidR="00E30BEC" w:rsidRDefault="00E30BEC" w:rsidP="00E30BEC">
          <w:pPr>
            <w:pBdr>
              <w:top w:val="single" w:sz="4" w:space="1" w:color="auto"/>
              <w:left w:val="single" w:sz="4" w:space="4" w:color="auto"/>
              <w:bottom w:val="single" w:sz="4" w:space="1" w:color="auto"/>
              <w:right w:val="single" w:sz="4" w:space="4" w:color="auto"/>
            </w:pBdr>
            <w:jc w:val="center"/>
          </w:pPr>
        </w:p>
        <w:p w:rsidR="00E30BEC" w:rsidRDefault="00E30BEC" w:rsidP="00E30BEC">
          <w:pPr>
            <w:pBdr>
              <w:top w:val="single" w:sz="4" w:space="1" w:color="auto"/>
              <w:left w:val="single" w:sz="4" w:space="4" w:color="auto"/>
              <w:bottom w:val="single" w:sz="4" w:space="1" w:color="auto"/>
              <w:right w:val="single" w:sz="4" w:space="4" w:color="auto"/>
            </w:pBdr>
            <w:jc w:val="center"/>
          </w:pPr>
        </w:p>
        <w:p w:rsidR="00E30BEC" w:rsidRDefault="00E30BEC" w:rsidP="00E30BEC">
          <w:pPr>
            <w:pBdr>
              <w:top w:val="single" w:sz="4" w:space="1" w:color="auto"/>
              <w:left w:val="single" w:sz="4" w:space="4" w:color="auto"/>
              <w:bottom w:val="single" w:sz="4" w:space="1" w:color="auto"/>
              <w:right w:val="single" w:sz="4" w:space="4" w:color="auto"/>
            </w:pBdr>
            <w:jc w:val="center"/>
          </w:pPr>
          <w:r>
            <w:t>T.C.</w:t>
          </w:r>
        </w:p>
        <w:p w:rsidR="00E30BEC" w:rsidRDefault="00E30BEC" w:rsidP="00E30BEC">
          <w:pPr>
            <w:pBdr>
              <w:top w:val="single" w:sz="4" w:space="1" w:color="auto"/>
              <w:left w:val="single" w:sz="4" w:space="4" w:color="auto"/>
              <w:bottom w:val="single" w:sz="4" w:space="1" w:color="auto"/>
              <w:right w:val="single" w:sz="4" w:space="4" w:color="auto"/>
            </w:pBdr>
            <w:jc w:val="center"/>
          </w:pPr>
          <w:r>
            <w:t>KIRIKKALE ÜNİVERSİTESİ</w:t>
          </w:r>
        </w:p>
        <w:p w:rsidR="00E30BEC" w:rsidRDefault="00E30BEC" w:rsidP="00E30BEC">
          <w:pPr>
            <w:pBdr>
              <w:top w:val="single" w:sz="4" w:space="1" w:color="auto"/>
              <w:left w:val="single" w:sz="4" w:space="4" w:color="auto"/>
              <w:bottom w:val="single" w:sz="4" w:space="1" w:color="auto"/>
              <w:right w:val="single" w:sz="4" w:space="4" w:color="auto"/>
            </w:pBdr>
            <w:jc w:val="center"/>
          </w:pPr>
          <w:r>
            <w:t>BİLİMSEL ARAŞTIRMA PROJELERİ KOORDİNASYON BİRİMİ</w:t>
          </w:r>
        </w:p>
        <w:p w:rsidR="00E30BEC" w:rsidRDefault="00E30BEC" w:rsidP="00E30BEC">
          <w:pPr>
            <w:pBdr>
              <w:top w:val="single" w:sz="4" w:space="1" w:color="auto"/>
              <w:left w:val="single" w:sz="4" w:space="4" w:color="auto"/>
              <w:bottom w:val="single" w:sz="4" w:space="1" w:color="auto"/>
              <w:right w:val="single" w:sz="4" w:space="4" w:color="auto"/>
            </w:pBdr>
            <w:jc w:val="center"/>
          </w:pPr>
        </w:p>
        <w:p w:rsidR="00E30BEC" w:rsidRDefault="00E30BEC" w:rsidP="00E30BEC">
          <w:pPr>
            <w:pBdr>
              <w:top w:val="single" w:sz="4" w:space="1" w:color="auto"/>
              <w:left w:val="single" w:sz="4" w:space="4" w:color="auto"/>
              <w:bottom w:val="single" w:sz="4" w:space="1" w:color="auto"/>
              <w:right w:val="single" w:sz="4" w:space="4" w:color="auto"/>
            </w:pBdr>
            <w:jc w:val="center"/>
          </w:pPr>
          <w:r>
            <w:t>BİLİMSEL ARAŞTIRMA PROJESİ</w:t>
          </w:r>
        </w:p>
        <w:p w:rsidR="00E30BEC" w:rsidRDefault="00E30BEC" w:rsidP="00E30BEC">
          <w:pPr>
            <w:pBdr>
              <w:top w:val="single" w:sz="4" w:space="1" w:color="auto"/>
              <w:left w:val="single" w:sz="4" w:space="4" w:color="auto"/>
              <w:bottom w:val="single" w:sz="4" w:space="1" w:color="auto"/>
              <w:right w:val="single" w:sz="4" w:space="4" w:color="auto"/>
            </w:pBdr>
            <w:jc w:val="center"/>
          </w:pPr>
          <w:r>
            <w:t>SONUÇ RAPORU</w:t>
          </w:r>
        </w:p>
        <w:p w:rsidR="00E30BEC" w:rsidRDefault="00E30BEC" w:rsidP="00E30BEC">
          <w:pPr>
            <w:pBdr>
              <w:top w:val="single" w:sz="4" w:space="1" w:color="auto"/>
              <w:left w:val="single" w:sz="4" w:space="4" w:color="auto"/>
              <w:bottom w:val="single" w:sz="4" w:space="1" w:color="auto"/>
              <w:right w:val="single" w:sz="4" w:space="4" w:color="auto"/>
            </w:pBdr>
            <w:jc w:val="center"/>
          </w:pPr>
        </w:p>
        <w:p w:rsidR="00E30BEC" w:rsidRDefault="00E30BEC" w:rsidP="00E30BEC">
          <w:pPr>
            <w:pBdr>
              <w:top w:val="single" w:sz="4" w:space="1" w:color="auto"/>
              <w:left w:val="single" w:sz="4" w:space="4" w:color="auto"/>
              <w:bottom w:val="single" w:sz="4" w:space="1" w:color="auto"/>
              <w:right w:val="single" w:sz="4" w:space="4" w:color="auto"/>
            </w:pBdr>
            <w:jc w:val="center"/>
          </w:pPr>
        </w:p>
        <w:p w:rsidR="00E30BEC" w:rsidRDefault="00E30BEC" w:rsidP="00E30BEC">
          <w:pPr>
            <w:pBdr>
              <w:top w:val="single" w:sz="4" w:space="1" w:color="auto"/>
              <w:left w:val="single" w:sz="4" w:space="4" w:color="auto"/>
              <w:bottom w:val="single" w:sz="4" w:space="1" w:color="auto"/>
              <w:right w:val="single" w:sz="4" w:space="4" w:color="auto"/>
            </w:pBdr>
            <w:jc w:val="center"/>
          </w:pPr>
        </w:p>
        <w:p w:rsidR="00E30BEC" w:rsidRDefault="00E30BEC" w:rsidP="00E30BEC">
          <w:pPr>
            <w:pBdr>
              <w:top w:val="single" w:sz="4" w:space="1" w:color="auto"/>
              <w:left w:val="single" w:sz="4" w:space="4" w:color="auto"/>
              <w:bottom w:val="single" w:sz="4" w:space="1" w:color="auto"/>
              <w:right w:val="single" w:sz="4" w:space="4" w:color="auto"/>
            </w:pBdr>
            <w:jc w:val="center"/>
          </w:pPr>
        </w:p>
        <w:p w:rsidR="00E30BEC" w:rsidRDefault="00E30BEC" w:rsidP="00E30BEC">
          <w:pPr>
            <w:pBdr>
              <w:top w:val="single" w:sz="4" w:space="1" w:color="auto"/>
              <w:left w:val="single" w:sz="4" w:space="4" w:color="auto"/>
              <w:bottom w:val="single" w:sz="4" w:space="1" w:color="auto"/>
              <w:right w:val="single" w:sz="4" w:space="4" w:color="auto"/>
            </w:pBdr>
            <w:jc w:val="center"/>
          </w:pPr>
        </w:p>
        <w:p w:rsidR="00E30BEC" w:rsidRDefault="00E30BEC" w:rsidP="00E30BEC">
          <w:pPr>
            <w:pBdr>
              <w:top w:val="single" w:sz="4" w:space="1" w:color="auto"/>
              <w:left w:val="single" w:sz="4" w:space="4" w:color="auto"/>
              <w:bottom w:val="single" w:sz="4" w:space="1" w:color="auto"/>
              <w:right w:val="single" w:sz="4" w:space="4" w:color="auto"/>
            </w:pBdr>
            <w:jc w:val="center"/>
          </w:pPr>
        </w:p>
        <w:p w:rsidR="00E30BEC" w:rsidRDefault="00E30BEC" w:rsidP="00E30BEC">
          <w:pPr>
            <w:pBdr>
              <w:top w:val="single" w:sz="4" w:space="1" w:color="auto"/>
              <w:left w:val="single" w:sz="4" w:space="4" w:color="auto"/>
              <w:bottom w:val="single" w:sz="4" w:space="1" w:color="auto"/>
              <w:right w:val="single" w:sz="4" w:space="4" w:color="auto"/>
            </w:pBdr>
            <w:jc w:val="center"/>
          </w:pPr>
        </w:p>
        <w:p w:rsidR="00E30BEC" w:rsidRDefault="00E30BEC" w:rsidP="00E30BEC">
          <w:pPr>
            <w:pBdr>
              <w:top w:val="single" w:sz="4" w:space="1" w:color="auto"/>
              <w:left w:val="single" w:sz="4" w:space="4" w:color="auto"/>
              <w:bottom w:val="single" w:sz="4" w:space="1" w:color="auto"/>
              <w:right w:val="single" w:sz="4" w:space="4" w:color="auto"/>
            </w:pBdr>
            <w:jc w:val="center"/>
          </w:pPr>
        </w:p>
        <w:p w:rsidR="00E30BEC" w:rsidRDefault="00E30BEC" w:rsidP="00E30BEC">
          <w:pPr>
            <w:pBdr>
              <w:top w:val="single" w:sz="4" w:space="1" w:color="auto"/>
              <w:left w:val="single" w:sz="4" w:space="4" w:color="auto"/>
              <w:bottom w:val="single" w:sz="4" w:space="1" w:color="auto"/>
              <w:right w:val="single" w:sz="4" w:space="4" w:color="auto"/>
            </w:pBdr>
            <w:jc w:val="center"/>
          </w:pPr>
        </w:p>
        <w:p w:rsidR="00E30BEC" w:rsidRDefault="00E30BEC" w:rsidP="00E30BEC">
          <w:pPr>
            <w:pBdr>
              <w:top w:val="single" w:sz="4" w:space="1" w:color="auto"/>
              <w:left w:val="single" w:sz="4" w:space="4" w:color="auto"/>
              <w:bottom w:val="single" w:sz="4" w:space="1" w:color="auto"/>
              <w:right w:val="single" w:sz="4" w:space="4" w:color="auto"/>
            </w:pBdr>
            <w:jc w:val="center"/>
          </w:pPr>
        </w:p>
        <w:p w:rsidR="00E30BEC" w:rsidRDefault="00E30BEC" w:rsidP="00E30BEC">
          <w:pPr>
            <w:pBdr>
              <w:top w:val="single" w:sz="4" w:space="1" w:color="auto"/>
              <w:left w:val="single" w:sz="4" w:space="4" w:color="auto"/>
              <w:bottom w:val="single" w:sz="4" w:space="1" w:color="auto"/>
              <w:right w:val="single" w:sz="4" w:space="4" w:color="auto"/>
            </w:pBdr>
            <w:jc w:val="center"/>
          </w:pPr>
        </w:p>
        <w:p w:rsidR="00E30BEC" w:rsidRDefault="00E30BEC" w:rsidP="00E30BEC">
          <w:pPr>
            <w:pBdr>
              <w:top w:val="single" w:sz="4" w:space="1" w:color="auto"/>
              <w:left w:val="single" w:sz="4" w:space="4" w:color="auto"/>
              <w:bottom w:val="single" w:sz="4" w:space="1" w:color="auto"/>
              <w:right w:val="single" w:sz="4" w:space="4" w:color="auto"/>
            </w:pBdr>
            <w:jc w:val="center"/>
          </w:pPr>
          <w:r>
            <w:t>Projenin Adı:</w:t>
          </w:r>
          <w:r w:rsidRPr="00622C27">
            <w:rPr>
              <w:rFonts w:eastAsiaTheme="minorHAnsi" w:cstheme="minorBidi"/>
              <w:b/>
              <w:bCs/>
              <w:lang w:eastAsia="en-US"/>
            </w:rPr>
            <w:t xml:space="preserve"> </w:t>
          </w:r>
          <w:r w:rsidRPr="00622C27">
            <w:rPr>
              <w:bCs/>
            </w:rPr>
            <w:t>TROMBOSİTTEN ZENGİN PLAZMA VE TROMBOSİTTEN ZENGİN FİBRİN YAPILARININ TAVŞAN KULAK KIKIRDAĞI REJENERASYONU ÜZERİNDEKİ ETKİLERİNİN KARŞILAŞTIRILMASI</w:t>
          </w:r>
        </w:p>
        <w:p w:rsidR="00E30BEC" w:rsidRDefault="00E30BEC" w:rsidP="00E30BEC">
          <w:pPr>
            <w:pBdr>
              <w:top w:val="single" w:sz="4" w:space="1" w:color="auto"/>
              <w:left w:val="single" w:sz="4" w:space="4" w:color="auto"/>
              <w:bottom w:val="single" w:sz="4" w:space="1" w:color="auto"/>
              <w:right w:val="single" w:sz="4" w:space="4" w:color="auto"/>
            </w:pBdr>
            <w:jc w:val="center"/>
          </w:pPr>
          <w:r>
            <w:t>Proje Numarası: 2011/50</w:t>
          </w:r>
        </w:p>
        <w:p w:rsidR="00E30BEC" w:rsidRDefault="00E30BEC" w:rsidP="00E30BEC">
          <w:pPr>
            <w:pBdr>
              <w:top w:val="single" w:sz="4" w:space="1" w:color="auto"/>
              <w:left w:val="single" w:sz="4" w:space="4" w:color="auto"/>
              <w:bottom w:val="single" w:sz="4" w:space="1" w:color="auto"/>
              <w:right w:val="single" w:sz="4" w:space="4" w:color="auto"/>
            </w:pBdr>
            <w:jc w:val="center"/>
          </w:pPr>
          <w:r>
            <w:t xml:space="preserve">Proje Yürütücüsünün Adı: Prof. Dr. </w:t>
          </w:r>
          <w:r w:rsidR="00EA3556">
            <w:t>Mustafa Kazkayası</w:t>
          </w:r>
        </w:p>
        <w:p w:rsidR="00E30BEC" w:rsidRDefault="00E30BEC" w:rsidP="00E30BEC">
          <w:pPr>
            <w:pBdr>
              <w:top w:val="single" w:sz="4" w:space="1" w:color="auto"/>
              <w:left w:val="single" w:sz="4" w:space="4" w:color="auto"/>
              <w:bottom w:val="single" w:sz="4" w:space="1" w:color="auto"/>
              <w:right w:val="single" w:sz="4" w:space="4" w:color="auto"/>
            </w:pBdr>
            <w:jc w:val="center"/>
          </w:pPr>
          <w:r>
            <w:t>Yardımcı Araştırmacıların Adı/Adları: Dr. Ceren Karaçaylı</w:t>
          </w:r>
        </w:p>
        <w:p w:rsidR="00E30BEC" w:rsidRDefault="00E30BEC" w:rsidP="00E30BEC">
          <w:pPr>
            <w:pBdr>
              <w:top w:val="single" w:sz="4" w:space="1" w:color="auto"/>
              <w:left w:val="single" w:sz="4" w:space="4" w:color="auto"/>
              <w:bottom w:val="single" w:sz="4" w:space="1" w:color="auto"/>
              <w:right w:val="single" w:sz="4" w:space="4" w:color="auto"/>
            </w:pBdr>
            <w:jc w:val="center"/>
          </w:pPr>
          <w:r>
            <w:t>Başlama Tarihi: 10.06.2011</w:t>
          </w:r>
        </w:p>
        <w:p w:rsidR="00E30BEC" w:rsidRDefault="00E30BEC" w:rsidP="00E30BEC">
          <w:pPr>
            <w:pBdr>
              <w:top w:val="single" w:sz="4" w:space="1" w:color="auto"/>
              <w:left w:val="single" w:sz="4" w:space="4" w:color="auto"/>
              <w:bottom w:val="single" w:sz="4" w:space="1" w:color="auto"/>
              <w:right w:val="single" w:sz="4" w:space="4" w:color="auto"/>
            </w:pBdr>
            <w:jc w:val="center"/>
          </w:pPr>
          <w:r>
            <w:t>Bitiş Tarihi:10.06.2013</w:t>
          </w:r>
        </w:p>
        <w:p w:rsidR="00E30BEC" w:rsidRDefault="00E30BEC" w:rsidP="00E30BEC">
          <w:pPr>
            <w:pBdr>
              <w:top w:val="single" w:sz="4" w:space="1" w:color="auto"/>
              <w:left w:val="single" w:sz="4" w:space="4" w:color="auto"/>
              <w:bottom w:val="single" w:sz="4" w:space="1" w:color="auto"/>
              <w:right w:val="single" w:sz="4" w:space="4" w:color="auto"/>
            </w:pBdr>
            <w:jc w:val="center"/>
          </w:pPr>
          <w:r>
            <w:t>Rapor Tarihi: 25.03.2014</w:t>
          </w:r>
        </w:p>
        <w:p w:rsidR="00E30BEC" w:rsidRDefault="00E30BEC" w:rsidP="00E30BEC">
          <w:pPr>
            <w:pBdr>
              <w:top w:val="single" w:sz="4" w:space="1" w:color="auto"/>
              <w:left w:val="single" w:sz="4" w:space="4" w:color="auto"/>
              <w:bottom w:val="single" w:sz="4" w:space="1" w:color="auto"/>
              <w:right w:val="single" w:sz="4" w:space="4" w:color="auto"/>
            </w:pBdr>
            <w:jc w:val="center"/>
          </w:pPr>
        </w:p>
        <w:p w:rsidR="00E30BEC" w:rsidRDefault="00E30BEC" w:rsidP="00E30BEC">
          <w:pPr>
            <w:pBdr>
              <w:top w:val="single" w:sz="4" w:space="1" w:color="auto"/>
              <w:left w:val="single" w:sz="4" w:space="4" w:color="auto"/>
              <w:bottom w:val="single" w:sz="4" w:space="1" w:color="auto"/>
              <w:right w:val="single" w:sz="4" w:space="4" w:color="auto"/>
            </w:pBdr>
            <w:jc w:val="center"/>
          </w:pPr>
        </w:p>
        <w:p w:rsidR="00E30BEC" w:rsidRDefault="00E30BEC" w:rsidP="00E30BEC">
          <w:pPr>
            <w:pBdr>
              <w:top w:val="single" w:sz="4" w:space="1" w:color="auto"/>
              <w:left w:val="single" w:sz="4" w:space="4" w:color="auto"/>
              <w:bottom w:val="single" w:sz="4" w:space="1" w:color="auto"/>
              <w:right w:val="single" w:sz="4" w:space="4" w:color="auto"/>
            </w:pBdr>
            <w:jc w:val="center"/>
          </w:pPr>
        </w:p>
        <w:p w:rsidR="00E30BEC" w:rsidRDefault="00E30BEC" w:rsidP="00E30BEC">
          <w:pPr>
            <w:pBdr>
              <w:top w:val="single" w:sz="4" w:space="1" w:color="auto"/>
              <w:left w:val="single" w:sz="4" w:space="4" w:color="auto"/>
              <w:bottom w:val="single" w:sz="4" w:space="1" w:color="auto"/>
              <w:right w:val="single" w:sz="4" w:space="4" w:color="auto"/>
            </w:pBdr>
            <w:jc w:val="center"/>
          </w:pPr>
        </w:p>
        <w:p w:rsidR="00E30BEC" w:rsidRDefault="00E30BEC" w:rsidP="00E30BEC">
          <w:pPr>
            <w:pBdr>
              <w:top w:val="single" w:sz="4" w:space="1" w:color="auto"/>
              <w:left w:val="single" w:sz="4" w:space="4" w:color="auto"/>
              <w:bottom w:val="single" w:sz="4" w:space="1" w:color="auto"/>
              <w:right w:val="single" w:sz="4" w:space="4" w:color="auto"/>
            </w:pBdr>
            <w:tabs>
              <w:tab w:val="left" w:pos="4599"/>
            </w:tabs>
          </w:pPr>
          <w:r>
            <w:tab/>
          </w:r>
        </w:p>
        <w:p w:rsidR="00E30BEC" w:rsidRDefault="00E30BEC" w:rsidP="00E30BEC">
          <w:pPr>
            <w:pBdr>
              <w:top w:val="single" w:sz="4" w:space="1" w:color="auto"/>
              <w:left w:val="single" w:sz="4" w:space="4" w:color="auto"/>
              <w:bottom w:val="single" w:sz="4" w:space="1" w:color="auto"/>
              <w:right w:val="single" w:sz="4" w:space="4" w:color="auto"/>
            </w:pBdr>
            <w:jc w:val="center"/>
          </w:pPr>
        </w:p>
        <w:p w:rsidR="00E30BEC" w:rsidRDefault="00E30BEC" w:rsidP="00E30BEC">
          <w:pPr>
            <w:pBdr>
              <w:top w:val="single" w:sz="4" w:space="1" w:color="auto"/>
              <w:left w:val="single" w:sz="4" w:space="4" w:color="auto"/>
              <w:bottom w:val="single" w:sz="4" w:space="1" w:color="auto"/>
              <w:right w:val="single" w:sz="4" w:space="4" w:color="auto"/>
            </w:pBdr>
            <w:jc w:val="center"/>
          </w:pPr>
        </w:p>
        <w:p w:rsidR="00E30BEC" w:rsidRDefault="00E30BEC" w:rsidP="00E30BEC">
          <w:pPr>
            <w:pBdr>
              <w:top w:val="single" w:sz="4" w:space="1" w:color="auto"/>
              <w:left w:val="single" w:sz="4" w:space="4" w:color="auto"/>
              <w:bottom w:val="single" w:sz="4" w:space="1" w:color="auto"/>
              <w:right w:val="single" w:sz="4" w:space="4" w:color="auto"/>
            </w:pBdr>
            <w:jc w:val="center"/>
          </w:pPr>
        </w:p>
        <w:p w:rsidR="00E30BEC" w:rsidRDefault="00E30BEC" w:rsidP="00E30BEC">
          <w:pPr>
            <w:pBdr>
              <w:top w:val="single" w:sz="4" w:space="1" w:color="auto"/>
              <w:left w:val="single" w:sz="4" w:space="4" w:color="auto"/>
              <w:bottom w:val="single" w:sz="4" w:space="1" w:color="auto"/>
              <w:right w:val="single" w:sz="4" w:space="4" w:color="auto"/>
            </w:pBdr>
            <w:jc w:val="center"/>
          </w:pPr>
        </w:p>
        <w:p w:rsidR="00E30BEC" w:rsidRDefault="00E30BEC" w:rsidP="00E30BEC">
          <w:pPr>
            <w:pBdr>
              <w:top w:val="single" w:sz="4" w:space="1" w:color="auto"/>
              <w:left w:val="single" w:sz="4" w:space="4" w:color="auto"/>
              <w:bottom w:val="single" w:sz="4" w:space="1" w:color="auto"/>
              <w:right w:val="single" w:sz="4" w:space="4" w:color="auto"/>
            </w:pBdr>
            <w:jc w:val="center"/>
          </w:pPr>
        </w:p>
        <w:p w:rsidR="00E30BEC" w:rsidRDefault="00E30BEC" w:rsidP="00E30BEC">
          <w:pPr>
            <w:pBdr>
              <w:top w:val="single" w:sz="4" w:space="1" w:color="auto"/>
              <w:left w:val="single" w:sz="4" w:space="4" w:color="auto"/>
              <w:bottom w:val="single" w:sz="4" w:space="1" w:color="auto"/>
              <w:right w:val="single" w:sz="4" w:space="4" w:color="auto"/>
            </w:pBdr>
            <w:jc w:val="center"/>
          </w:pPr>
        </w:p>
        <w:p w:rsidR="00E30BEC" w:rsidRDefault="00E30BEC" w:rsidP="00E30BEC">
          <w:pPr>
            <w:pBdr>
              <w:top w:val="single" w:sz="4" w:space="1" w:color="auto"/>
              <w:left w:val="single" w:sz="4" w:space="4" w:color="auto"/>
              <w:bottom w:val="single" w:sz="4" w:space="1" w:color="auto"/>
              <w:right w:val="single" w:sz="4" w:space="4" w:color="auto"/>
            </w:pBdr>
            <w:jc w:val="center"/>
          </w:pPr>
        </w:p>
        <w:p w:rsidR="00E30BEC" w:rsidRDefault="00E30BEC" w:rsidP="00E30BEC">
          <w:pPr>
            <w:pBdr>
              <w:top w:val="single" w:sz="4" w:space="1" w:color="auto"/>
              <w:left w:val="single" w:sz="4" w:space="4" w:color="auto"/>
              <w:bottom w:val="single" w:sz="4" w:space="1" w:color="auto"/>
              <w:right w:val="single" w:sz="4" w:space="4" w:color="auto"/>
            </w:pBdr>
            <w:jc w:val="center"/>
          </w:pPr>
        </w:p>
        <w:p w:rsidR="00E30BEC" w:rsidRDefault="00E30BEC" w:rsidP="00E30BEC">
          <w:pPr>
            <w:pBdr>
              <w:top w:val="single" w:sz="4" w:space="1" w:color="auto"/>
              <w:left w:val="single" w:sz="4" w:space="4" w:color="auto"/>
              <w:bottom w:val="single" w:sz="4" w:space="1" w:color="auto"/>
              <w:right w:val="single" w:sz="4" w:space="4" w:color="auto"/>
            </w:pBdr>
            <w:jc w:val="center"/>
          </w:pPr>
        </w:p>
        <w:p w:rsidR="00E30BEC" w:rsidRDefault="00E30BEC" w:rsidP="00E30BEC">
          <w:pPr>
            <w:pBdr>
              <w:top w:val="single" w:sz="4" w:space="1" w:color="auto"/>
              <w:left w:val="single" w:sz="4" w:space="4" w:color="auto"/>
              <w:bottom w:val="single" w:sz="4" w:space="1" w:color="auto"/>
              <w:right w:val="single" w:sz="4" w:space="4" w:color="auto"/>
            </w:pBdr>
          </w:pPr>
        </w:p>
        <w:p w:rsidR="00E30BEC" w:rsidRDefault="00E30BEC" w:rsidP="00E30BEC">
          <w:pPr>
            <w:pBdr>
              <w:top w:val="single" w:sz="4" w:space="1" w:color="auto"/>
              <w:left w:val="single" w:sz="4" w:space="4" w:color="auto"/>
              <w:bottom w:val="single" w:sz="4" w:space="1" w:color="auto"/>
              <w:right w:val="single" w:sz="4" w:space="4" w:color="auto"/>
            </w:pBdr>
          </w:pPr>
        </w:p>
        <w:p w:rsidR="00E30BEC" w:rsidRDefault="00E30BEC" w:rsidP="00E30BEC">
          <w:pPr>
            <w:pBdr>
              <w:top w:val="single" w:sz="4" w:space="1" w:color="auto"/>
              <w:left w:val="single" w:sz="4" w:space="4" w:color="auto"/>
              <w:bottom w:val="single" w:sz="4" w:space="1" w:color="auto"/>
              <w:right w:val="single" w:sz="4" w:space="4" w:color="auto"/>
            </w:pBdr>
            <w:jc w:val="center"/>
          </w:pPr>
        </w:p>
        <w:p w:rsidR="00E30BEC" w:rsidRDefault="00E30BEC" w:rsidP="00E30BEC">
          <w:pPr>
            <w:pBdr>
              <w:top w:val="single" w:sz="4" w:space="1" w:color="auto"/>
              <w:left w:val="single" w:sz="4" w:space="4" w:color="auto"/>
              <w:bottom w:val="single" w:sz="4" w:space="1" w:color="auto"/>
              <w:right w:val="single" w:sz="4" w:space="4" w:color="auto"/>
            </w:pBdr>
            <w:jc w:val="center"/>
          </w:pPr>
          <w:r>
            <w:rPr>
              <w:sz w:val="20"/>
              <w:szCs w:val="20"/>
            </w:rPr>
            <w:t>KIRIKKALE - " 2014</w:t>
          </w:r>
          <w:r w:rsidRPr="0023213B">
            <w:rPr>
              <w:sz w:val="20"/>
              <w:szCs w:val="20"/>
            </w:rPr>
            <w:t xml:space="preserve"> " </w:t>
          </w:r>
          <w:r w:rsidRPr="0023213B">
            <w:rPr>
              <w:sz w:val="20"/>
              <w:szCs w:val="20"/>
            </w:rPr>
            <w:br/>
          </w:r>
        </w:p>
        <w:p w:rsidR="00E30BEC" w:rsidRDefault="00E30BEC" w:rsidP="00E30BEC">
          <w:pPr>
            <w:tabs>
              <w:tab w:val="left" w:pos="1005"/>
            </w:tabs>
          </w:pPr>
        </w:p>
        <w:p w:rsidR="00E30BEC" w:rsidRPr="00B2126B" w:rsidRDefault="00E30BEC" w:rsidP="00E30BEC">
          <w:pPr>
            <w:spacing w:line="480" w:lineRule="auto"/>
            <w:ind w:firstLine="663"/>
            <w:jc w:val="both"/>
            <w:rPr>
              <w:b/>
            </w:rPr>
          </w:pPr>
          <w:r w:rsidRPr="00B2126B">
            <w:rPr>
              <w:b/>
            </w:rPr>
            <w:t>İÇİNDEKİLER</w:t>
          </w:r>
        </w:p>
        <w:p w:rsidR="0076738D" w:rsidRDefault="0076738D" w:rsidP="00E30BEC">
          <w:pPr>
            <w:spacing w:line="480" w:lineRule="auto"/>
            <w:jc w:val="both"/>
          </w:pPr>
          <w:r>
            <w:t>İÇİNDEKİLER</w:t>
          </w:r>
          <w:r>
            <w:tab/>
          </w:r>
          <w:r>
            <w:tab/>
          </w:r>
          <w:r>
            <w:tab/>
          </w:r>
          <w:r>
            <w:tab/>
          </w:r>
          <w:r>
            <w:tab/>
          </w:r>
          <w:r>
            <w:tab/>
          </w:r>
          <w:r>
            <w:tab/>
          </w:r>
          <w:r>
            <w:tab/>
          </w:r>
          <w:r>
            <w:tab/>
            <w:t>1</w:t>
          </w:r>
        </w:p>
        <w:p w:rsidR="00E30BEC" w:rsidRPr="00B2126B" w:rsidRDefault="00E30BEC" w:rsidP="00E30BEC">
          <w:pPr>
            <w:spacing w:line="480" w:lineRule="auto"/>
            <w:jc w:val="both"/>
          </w:pPr>
          <w:r w:rsidRPr="00B2126B">
            <w:t>ÖZET</w:t>
          </w:r>
          <w:r w:rsidRPr="00B2126B">
            <w:tab/>
          </w:r>
          <w:r w:rsidRPr="00B2126B">
            <w:tab/>
          </w:r>
          <w:r w:rsidRPr="00B2126B">
            <w:tab/>
          </w:r>
          <w:r w:rsidRPr="00B2126B">
            <w:tab/>
          </w:r>
          <w:r w:rsidRPr="00B2126B">
            <w:tab/>
          </w:r>
          <w:r w:rsidRPr="00B2126B">
            <w:tab/>
          </w:r>
          <w:r w:rsidRPr="00B2126B">
            <w:tab/>
          </w:r>
          <w:r w:rsidRPr="00B2126B">
            <w:tab/>
          </w:r>
          <w:r w:rsidRPr="00B2126B">
            <w:tab/>
          </w:r>
          <w:r w:rsidRPr="00B2126B">
            <w:tab/>
          </w:r>
          <w:r w:rsidRPr="00B2126B">
            <w:tab/>
          </w:r>
          <w:r w:rsidR="0076738D">
            <w:t>2</w:t>
          </w:r>
        </w:p>
        <w:p w:rsidR="00E30BEC" w:rsidRPr="00B2126B" w:rsidRDefault="00E30BEC" w:rsidP="00E30BEC">
          <w:pPr>
            <w:spacing w:line="480" w:lineRule="auto"/>
            <w:jc w:val="both"/>
          </w:pPr>
          <w:r w:rsidRPr="00B2126B">
            <w:t>ABSTRACT</w:t>
          </w:r>
          <w:r w:rsidRPr="00B2126B">
            <w:tab/>
          </w:r>
          <w:r w:rsidRPr="00B2126B">
            <w:tab/>
          </w:r>
          <w:r w:rsidRPr="00B2126B">
            <w:tab/>
          </w:r>
          <w:r w:rsidRPr="00B2126B">
            <w:tab/>
          </w:r>
          <w:r w:rsidRPr="00B2126B">
            <w:tab/>
          </w:r>
          <w:r w:rsidRPr="00B2126B">
            <w:tab/>
          </w:r>
          <w:r w:rsidRPr="00B2126B">
            <w:tab/>
          </w:r>
          <w:r w:rsidRPr="00B2126B">
            <w:tab/>
          </w:r>
          <w:r w:rsidRPr="00B2126B">
            <w:tab/>
          </w:r>
          <w:r w:rsidRPr="00B2126B">
            <w:tab/>
          </w:r>
          <w:r w:rsidR="0076738D">
            <w:t>4</w:t>
          </w:r>
        </w:p>
        <w:p w:rsidR="00E30BEC" w:rsidRPr="00B2126B" w:rsidRDefault="0076738D" w:rsidP="00E30BEC">
          <w:pPr>
            <w:spacing w:line="480" w:lineRule="auto"/>
            <w:jc w:val="both"/>
          </w:pPr>
          <w:r>
            <w:t>1.GİRİŞ ve AMAÇ</w:t>
          </w:r>
          <w:r>
            <w:tab/>
          </w:r>
          <w:r>
            <w:tab/>
          </w:r>
          <w:r>
            <w:tab/>
          </w:r>
          <w:r>
            <w:tab/>
          </w:r>
          <w:r>
            <w:tab/>
          </w:r>
          <w:r>
            <w:tab/>
          </w:r>
          <w:r>
            <w:tab/>
          </w:r>
          <w:r>
            <w:tab/>
          </w:r>
          <w:r>
            <w:tab/>
            <w:t>5</w:t>
          </w:r>
        </w:p>
        <w:p w:rsidR="00E30BEC" w:rsidRPr="00B2126B" w:rsidRDefault="0076738D" w:rsidP="00E30BEC">
          <w:pPr>
            <w:tabs>
              <w:tab w:val="left" w:pos="567"/>
            </w:tabs>
            <w:spacing w:line="480" w:lineRule="auto"/>
            <w:jc w:val="both"/>
            <w:rPr>
              <w:bCs/>
            </w:rPr>
          </w:pPr>
          <w:r>
            <w:rPr>
              <w:bCs/>
            </w:rPr>
            <w:t>3.GEREÇ ve YÖNTEM</w:t>
          </w:r>
          <w:r>
            <w:rPr>
              <w:bCs/>
            </w:rPr>
            <w:tab/>
          </w:r>
          <w:r>
            <w:rPr>
              <w:bCs/>
            </w:rPr>
            <w:tab/>
          </w:r>
          <w:r>
            <w:rPr>
              <w:bCs/>
            </w:rPr>
            <w:tab/>
          </w:r>
          <w:r>
            <w:rPr>
              <w:bCs/>
            </w:rPr>
            <w:tab/>
          </w:r>
          <w:r>
            <w:rPr>
              <w:bCs/>
            </w:rPr>
            <w:tab/>
          </w:r>
          <w:r>
            <w:rPr>
              <w:bCs/>
            </w:rPr>
            <w:tab/>
          </w:r>
          <w:r>
            <w:rPr>
              <w:bCs/>
            </w:rPr>
            <w:tab/>
          </w:r>
          <w:r>
            <w:rPr>
              <w:bCs/>
            </w:rPr>
            <w:tab/>
            <w:t>6</w:t>
          </w:r>
        </w:p>
        <w:p w:rsidR="00E30BEC" w:rsidRPr="00B2126B" w:rsidRDefault="0076738D" w:rsidP="00E30BEC">
          <w:pPr>
            <w:spacing w:line="480" w:lineRule="auto"/>
            <w:ind w:right="144"/>
            <w:jc w:val="both"/>
          </w:pPr>
          <w:r>
            <w:t>4.BULGULAR</w:t>
          </w:r>
          <w:r>
            <w:tab/>
          </w:r>
          <w:r>
            <w:tab/>
          </w:r>
          <w:r>
            <w:tab/>
          </w:r>
          <w:r>
            <w:tab/>
          </w:r>
          <w:r>
            <w:tab/>
          </w:r>
          <w:r>
            <w:tab/>
          </w:r>
          <w:r>
            <w:tab/>
          </w:r>
          <w:r>
            <w:tab/>
          </w:r>
          <w:r>
            <w:tab/>
            <w:t>12</w:t>
          </w:r>
        </w:p>
        <w:p w:rsidR="0076738D" w:rsidRPr="00B2126B" w:rsidRDefault="0076738D" w:rsidP="00E30BEC">
          <w:pPr>
            <w:spacing w:line="480" w:lineRule="auto"/>
            <w:jc w:val="both"/>
          </w:pPr>
          <w:r>
            <w:t>5.TARTIŞMA</w:t>
          </w:r>
          <w:r>
            <w:tab/>
          </w:r>
          <w:r>
            <w:tab/>
          </w:r>
          <w:r>
            <w:tab/>
          </w:r>
          <w:r>
            <w:tab/>
          </w:r>
          <w:r>
            <w:tab/>
          </w:r>
          <w:r>
            <w:tab/>
          </w:r>
          <w:r>
            <w:tab/>
          </w:r>
          <w:r>
            <w:tab/>
          </w:r>
          <w:r>
            <w:tab/>
          </w:r>
          <w:r>
            <w:tab/>
            <w:t>23</w:t>
          </w:r>
        </w:p>
        <w:p w:rsidR="00E30BEC" w:rsidRPr="00B2126B" w:rsidRDefault="0076738D" w:rsidP="00E30BEC">
          <w:pPr>
            <w:spacing w:line="480" w:lineRule="auto"/>
            <w:jc w:val="both"/>
          </w:pPr>
          <w:r>
            <w:t>6.SONUÇ ve ÖNERİLER</w:t>
          </w:r>
          <w:r>
            <w:tab/>
          </w:r>
          <w:r>
            <w:tab/>
          </w:r>
          <w:r>
            <w:tab/>
          </w:r>
          <w:r>
            <w:tab/>
          </w:r>
          <w:r>
            <w:tab/>
          </w:r>
          <w:r>
            <w:tab/>
          </w:r>
          <w:r>
            <w:tab/>
          </w:r>
          <w:r>
            <w:tab/>
            <w:t>30</w:t>
          </w:r>
        </w:p>
        <w:p w:rsidR="00E30BEC" w:rsidRDefault="00E30BEC" w:rsidP="00E30BEC">
          <w:pPr>
            <w:spacing w:line="480" w:lineRule="auto"/>
            <w:jc w:val="both"/>
          </w:pPr>
          <w:r>
            <w:t>7.KAYNAKLAR</w:t>
          </w:r>
          <w:r>
            <w:tab/>
          </w:r>
          <w:r>
            <w:tab/>
          </w:r>
          <w:r>
            <w:tab/>
          </w:r>
          <w:r>
            <w:tab/>
          </w:r>
          <w:r>
            <w:tab/>
          </w:r>
          <w:r>
            <w:tab/>
          </w:r>
          <w:r>
            <w:tab/>
          </w:r>
          <w:r>
            <w:tab/>
          </w:r>
          <w:r w:rsidR="0076738D">
            <w:tab/>
            <w:t>31</w:t>
          </w:r>
        </w:p>
        <w:p w:rsidR="00E30BEC" w:rsidRDefault="0076738D" w:rsidP="00E30BEC">
          <w:pPr>
            <w:spacing w:line="480" w:lineRule="auto"/>
            <w:jc w:val="both"/>
          </w:pPr>
          <w:r>
            <w:t>EK</w:t>
          </w:r>
          <w:r>
            <w:tab/>
          </w:r>
          <w:r>
            <w:tab/>
          </w:r>
          <w:r>
            <w:tab/>
          </w:r>
          <w:r>
            <w:tab/>
          </w:r>
          <w:r>
            <w:tab/>
          </w:r>
          <w:r>
            <w:tab/>
          </w:r>
          <w:r>
            <w:tab/>
          </w:r>
          <w:r>
            <w:tab/>
          </w:r>
          <w:r>
            <w:tab/>
          </w:r>
          <w:r>
            <w:tab/>
          </w:r>
          <w:r>
            <w:tab/>
            <w:t>40</w:t>
          </w:r>
        </w:p>
        <w:p w:rsidR="00E30BEC" w:rsidRDefault="00E30BEC" w:rsidP="00E30BEC">
          <w:pPr>
            <w:spacing w:line="480" w:lineRule="auto"/>
            <w:jc w:val="both"/>
          </w:pPr>
        </w:p>
        <w:p w:rsidR="00E30BEC" w:rsidRDefault="00E30BEC" w:rsidP="00E30BEC">
          <w:pPr>
            <w:spacing w:line="480" w:lineRule="auto"/>
            <w:jc w:val="both"/>
          </w:pPr>
        </w:p>
        <w:p w:rsidR="00E30BEC" w:rsidRDefault="00E30BEC" w:rsidP="00E30BEC">
          <w:pPr>
            <w:spacing w:line="480" w:lineRule="auto"/>
            <w:jc w:val="both"/>
          </w:pPr>
        </w:p>
        <w:p w:rsidR="00E30BEC" w:rsidRDefault="00E30BEC" w:rsidP="00E30BEC">
          <w:pPr>
            <w:spacing w:line="480" w:lineRule="auto"/>
            <w:jc w:val="both"/>
          </w:pPr>
        </w:p>
        <w:p w:rsidR="00E30BEC" w:rsidRDefault="00E30BEC" w:rsidP="00E30BEC">
          <w:pPr>
            <w:spacing w:line="480" w:lineRule="auto"/>
            <w:jc w:val="both"/>
          </w:pPr>
        </w:p>
        <w:p w:rsidR="00E30BEC" w:rsidRDefault="00E30BEC" w:rsidP="00E30BEC">
          <w:pPr>
            <w:spacing w:line="480" w:lineRule="auto"/>
            <w:jc w:val="both"/>
          </w:pPr>
        </w:p>
        <w:p w:rsidR="00E30BEC" w:rsidRDefault="00E30BEC" w:rsidP="00E30BEC">
          <w:pPr>
            <w:spacing w:line="480" w:lineRule="auto"/>
            <w:jc w:val="both"/>
          </w:pPr>
        </w:p>
        <w:p w:rsidR="00E30BEC" w:rsidRDefault="00E30BEC" w:rsidP="00E30BEC">
          <w:pPr>
            <w:spacing w:line="480" w:lineRule="auto"/>
            <w:jc w:val="both"/>
          </w:pPr>
        </w:p>
        <w:p w:rsidR="00E30BEC" w:rsidRDefault="00E30BEC" w:rsidP="00E30BEC">
          <w:pPr>
            <w:spacing w:line="480" w:lineRule="auto"/>
            <w:jc w:val="both"/>
          </w:pPr>
        </w:p>
        <w:p w:rsidR="00E30BEC" w:rsidRDefault="00E30BEC" w:rsidP="00E30BEC">
          <w:pPr>
            <w:spacing w:line="480" w:lineRule="auto"/>
            <w:jc w:val="both"/>
          </w:pPr>
        </w:p>
        <w:p w:rsidR="00E30BEC" w:rsidRDefault="00E30BEC" w:rsidP="00E30BEC">
          <w:pPr>
            <w:spacing w:line="480" w:lineRule="auto"/>
            <w:jc w:val="both"/>
          </w:pPr>
        </w:p>
        <w:p w:rsidR="00E30BEC" w:rsidRDefault="00E30BEC" w:rsidP="00E30BEC">
          <w:pPr>
            <w:spacing w:line="480" w:lineRule="auto"/>
            <w:jc w:val="both"/>
          </w:pPr>
        </w:p>
        <w:p w:rsidR="00E30BEC" w:rsidRDefault="005B509C">
          <w:pPr>
            <w:rPr>
              <w:b/>
            </w:rPr>
          </w:pPr>
        </w:p>
      </w:sdtContent>
    </w:sdt>
    <w:p w:rsidR="00622C27" w:rsidRPr="00B2126B" w:rsidRDefault="00622C27" w:rsidP="00622C27">
      <w:pPr>
        <w:spacing w:line="480" w:lineRule="auto"/>
        <w:jc w:val="both"/>
        <w:rPr>
          <w:b/>
        </w:rPr>
      </w:pPr>
      <w:r w:rsidRPr="00B2126B">
        <w:rPr>
          <w:b/>
        </w:rPr>
        <w:lastRenderedPageBreak/>
        <w:t>ÖZET</w:t>
      </w:r>
    </w:p>
    <w:p w:rsidR="00622C27" w:rsidRPr="00B2126B" w:rsidRDefault="00622C27" w:rsidP="00622C27">
      <w:pPr>
        <w:spacing w:line="480" w:lineRule="auto"/>
        <w:jc w:val="both"/>
      </w:pPr>
      <w:r>
        <w:rPr>
          <w:b/>
        </w:rPr>
        <w:t>Karaçaylı C</w:t>
      </w:r>
      <w:proofErr w:type="gramStart"/>
      <w:r>
        <w:rPr>
          <w:b/>
        </w:rPr>
        <w:t>.,</w:t>
      </w:r>
      <w:proofErr w:type="spellStart"/>
      <w:proofErr w:type="gramEnd"/>
      <w:r w:rsidRPr="00B2126B">
        <w:rPr>
          <w:b/>
          <w:bCs/>
        </w:rPr>
        <w:t>Trombositten</w:t>
      </w:r>
      <w:proofErr w:type="spellEnd"/>
      <w:r w:rsidRPr="00B2126B">
        <w:rPr>
          <w:b/>
          <w:bCs/>
        </w:rPr>
        <w:t xml:space="preserve"> Zengin Plazma ve </w:t>
      </w:r>
      <w:proofErr w:type="spellStart"/>
      <w:r w:rsidRPr="00B2126B">
        <w:rPr>
          <w:b/>
          <w:bCs/>
        </w:rPr>
        <w:t>Trombositten</w:t>
      </w:r>
      <w:proofErr w:type="spellEnd"/>
      <w:r w:rsidRPr="00B2126B">
        <w:rPr>
          <w:b/>
          <w:bCs/>
        </w:rPr>
        <w:t xml:space="preserve"> Zengin Fibrin Yapılarının Tavşan Kulak Kıkırdağı </w:t>
      </w:r>
      <w:proofErr w:type="spellStart"/>
      <w:r w:rsidRPr="00B2126B">
        <w:rPr>
          <w:b/>
          <w:bCs/>
        </w:rPr>
        <w:t>Rejenerasyonu</w:t>
      </w:r>
      <w:proofErr w:type="spellEnd"/>
      <w:r w:rsidRPr="00B2126B">
        <w:rPr>
          <w:b/>
          <w:bCs/>
        </w:rPr>
        <w:t xml:space="preserve"> Üzerindeki Etkilerinin Karşılaştırılması</w:t>
      </w:r>
      <w:r>
        <w:rPr>
          <w:b/>
        </w:rPr>
        <w:t>,</w:t>
      </w:r>
      <w:r w:rsidRPr="00B2126B">
        <w:rPr>
          <w:b/>
        </w:rPr>
        <w:t xml:space="preserve"> Kırıkkale Üniversitesi Tıp Fakültesi Kulak Burun Boğaz Anabilim Dalı</w:t>
      </w:r>
      <w:r>
        <w:rPr>
          <w:b/>
        </w:rPr>
        <w:t>, Uzmanlık Tezi, Kırıkkale, 2014</w:t>
      </w:r>
      <w:r w:rsidRPr="00B2126B">
        <w:rPr>
          <w:b/>
        </w:rPr>
        <w:t>.</w:t>
      </w:r>
    </w:p>
    <w:p w:rsidR="00622C27" w:rsidRPr="00B2126B" w:rsidRDefault="00622C27" w:rsidP="00622C27">
      <w:pPr>
        <w:spacing w:line="480" w:lineRule="auto"/>
        <w:ind w:firstLine="709"/>
        <w:jc w:val="both"/>
      </w:pPr>
      <w:r w:rsidRPr="00B2126B">
        <w:t>Bu çalışmanın amacı</w:t>
      </w:r>
      <w:r>
        <w:t xml:space="preserve"> </w:t>
      </w:r>
      <w:proofErr w:type="spellStart"/>
      <w:r>
        <w:t>trombositten</w:t>
      </w:r>
      <w:proofErr w:type="spellEnd"/>
      <w:r>
        <w:t xml:space="preserve"> zengin plazma ile </w:t>
      </w:r>
      <w:proofErr w:type="spellStart"/>
      <w:r>
        <w:t>trombositten</w:t>
      </w:r>
      <w:proofErr w:type="spellEnd"/>
      <w:r>
        <w:t xml:space="preserve"> zengin fibrin</w:t>
      </w:r>
      <w:r w:rsidRPr="00B2126B">
        <w:t>in kıkırdak dokusu iyileşmesi üzerindek</w:t>
      </w:r>
      <w:r>
        <w:t>i etkilerinin karşılaştırılması ve</w:t>
      </w:r>
      <w:r w:rsidRPr="00B2126B">
        <w:t xml:space="preserve"> her iki materyalin kıkırdak doku iyileşmesini anlamlı derecede artırıp artırmadığı</w:t>
      </w:r>
      <w:r>
        <w:t>nı incelemektir.</w:t>
      </w:r>
    </w:p>
    <w:p w:rsidR="00622C27" w:rsidRPr="00B2126B" w:rsidRDefault="00622C27" w:rsidP="00622C27">
      <w:pPr>
        <w:spacing w:line="480" w:lineRule="auto"/>
        <w:ind w:firstLine="709"/>
        <w:jc w:val="both"/>
      </w:pPr>
      <w:proofErr w:type="spellStart"/>
      <w:r w:rsidRPr="00B2126B">
        <w:t>Trombositten</w:t>
      </w:r>
      <w:proofErr w:type="spellEnd"/>
      <w:r w:rsidRPr="00B2126B">
        <w:t xml:space="preserve"> zengin plazma (TZP) ve </w:t>
      </w:r>
      <w:proofErr w:type="spellStart"/>
      <w:r w:rsidRPr="00B2126B">
        <w:t>trombositten</w:t>
      </w:r>
      <w:proofErr w:type="spellEnd"/>
      <w:r w:rsidRPr="00B2126B">
        <w:t xml:space="preserve"> zengin fibrin (TZF) yüksek miktarda büyüme faktörleri içermektedir. Bunlar son yıllarda kemik ve yumuşak doku </w:t>
      </w:r>
      <w:proofErr w:type="spellStart"/>
      <w:r w:rsidRPr="00B2126B">
        <w:t>defektlerinin</w:t>
      </w:r>
      <w:proofErr w:type="spellEnd"/>
      <w:r w:rsidRPr="00B2126B">
        <w:t xml:space="preserve"> iyileşmesinde kullanılmaktadır. Çalışmaya 21 tavşan </w:t>
      </w:r>
      <w:r>
        <w:t>alınmıştır</w:t>
      </w:r>
      <w:r w:rsidRPr="00B2126B">
        <w:t>. Bu tavşanlar her grupta 6 tavşan olacak şekilde 3 gruba ayrıl</w:t>
      </w:r>
      <w:r>
        <w:t>mış</w:t>
      </w:r>
      <w:r w:rsidRPr="00B2126B">
        <w:t xml:space="preserve">tır. Çalışmaya tavşanların her iki kulağı da </w:t>
      </w:r>
      <w:proofErr w:type="gramStart"/>
      <w:r w:rsidRPr="00B2126B">
        <w:t>dahil</w:t>
      </w:r>
      <w:proofErr w:type="gramEnd"/>
      <w:r w:rsidRPr="00B2126B">
        <w:t xml:space="preserve"> edil</w:t>
      </w:r>
      <w:r>
        <w:t>miş</w:t>
      </w:r>
      <w:r w:rsidRPr="00B2126B">
        <w:t>tir. Her grup kendi içinde A ve B alt gruplarına ayrıl</w:t>
      </w:r>
      <w:r>
        <w:t>mış</w:t>
      </w:r>
      <w:r w:rsidRPr="00B2126B">
        <w:t>tır.</w:t>
      </w:r>
    </w:p>
    <w:p w:rsidR="00622C27" w:rsidRPr="00B2126B" w:rsidRDefault="00622C27" w:rsidP="00622C27">
      <w:pPr>
        <w:spacing w:line="480" w:lineRule="auto"/>
        <w:ind w:firstLine="709"/>
        <w:jc w:val="both"/>
      </w:pPr>
      <w:r w:rsidRPr="00B2126B">
        <w:t>Tüm A alt gruplarında tavşanların kulaklarından 10x10 mm</w:t>
      </w:r>
      <w:r w:rsidRPr="00B2126B">
        <w:rPr>
          <w:vertAlign w:val="superscript"/>
        </w:rPr>
        <w:t>2</w:t>
      </w:r>
      <w:r w:rsidRPr="00B2126B">
        <w:t xml:space="preserve"> kıkırdak eksize edil</w:t>
      </w:r>
      <w:r>
        <w:t>miştir</w:t>
      </w:r>
      <w:r w:rsidRPr="00B2126B">
        <w:t>. Dışarıya çıkarılan kıkırdağın çevresinden 1mm’lik kıkırdak eksize edil</w:t>
      </w:r>
      <w:r>
        <w:t>miş</w:t>
      </w:r>
      <w:r w:rsidRPr="00B2126B">
        <w:t xml:space="preserve">tir. Birinci grupta kalan </w:t>
      </w:r>
      <w:r>
        <w:t>8x8</w:t>
      </w:r>
      <w:r w:rsidRPr="00B2126B">
        <w:t xml:space="preserve"> mm</w:t>
      </w:r>
      <w:r>
        <w:rPr>
          <w:vertAlign w:val="superscript"/>
        </w:rPr>
        <w:t>2</w:t>
      </w:r>
      <w:r w:rsidRPr="00B2126B">
        <w:t xml:space="preserve"> kıkırdak TZP ile muamele edildikten sonra çıkarıldığı alana yerleştiril</w:t>
      </w:r>
      <w:r>
        <w:t>miştir. İ</w:t>
      </w:r>
      <w:r w:rsidRPr="00B2126B">
        <w:t>kinci grupta kıkırdak TZF ile muamele edildikten sonra çıkarıldığı alana yerleştiril</w:t>
      </w:r>
      <w:r>
        <w:t>miş</w:t>
      </w:r>
      <w:r w:rsidRPr="00B2126B">
        <w:t>tir. Üçüncü grupta ise kıkırdak herhangi bir muameleye tabi tutulmaksızın çıkarıldığı alana yerleştiril</w:t>
      </w:r>
      <w:r>
        <w:t>miş</w:t>
      </w:r>
      <w:r w:rsidRPr="00B2126B">
        <w:t>tir.</w:t>
      </w:r>
    </w:p>
    <w:p w:rsidR="00622C27" w:rsidRPr="00B2126B" w:rsidRDefault="00622C27" w:rsidP="00622C27">
      <w:pPr>
        <w:spacing w:line="480" w:lineRule="auto"/>
        <w:ind w:firstLine="709"/>
        <w:jc w:val="both"/>
      </w:pPr>
      <w:r>
        <w:t>Tüm B alt gruplarında tavş</w:t>
      </w:r>
      <w:r w:rsidRPr="00B2126B">
        <w:t>anların kulaklarından 10x10 mm</w:t>
      </w:r>
      <w:r w:rsidRPr="00B2126B">
        <w:rPr>
          <w:vertAlign w:val="superscript"/>
        </w:rPr>
        <w:t>2</w:t>
      </w:r>
      <w:r w:rsidRPr="00B2126B">
        <w:t xml:space="preserve"> kıkırdak eksize edil</w:t>
      </w:r>
      <w:r>
        <w:t>miş</w:t>
      </w:r>
      <w:r w:rsidRPr="00B2126B">
        <w:t>tir. Eksize edilen kıkırdak yerine yerleştirilme</w:t>
      </w:r>
      <w:r>
        <w:t>miş</w:t>
      </w:r>
      <w:r w:rsidRPr="00B2126B">
        <w:t xml:space="preserve">tir. Birinci grupta kıkırdağın çıkarıldığı alanda birbiri ile karşılıklı gelen </w:t>
      </w:r>
      <w:proofErr w:type="spellStart"/>
      <w:r w:rsidRPr="00B2126B">
        <w:t>mukoperikondrium</w:t>
      </w:r>
      <w:proofErr w:type="spellEnd"/>
      <w:r w:rsidRPr="00B2126B">
        <w:t xml:space="preserve"> üzerine TZP </w:t>
      </w:r>
      <w:r w:rsidRPr="00B2126B">
        <w:lastRenderedPageBreak/>
        <w:t>uygulan</w:t>
      </w:r>
      <w:r>
        <w:t>mıştır. İ</w:t>
      </w:r>
      <w:r w:rsidRPr="00B2126B">
        <w:t>kinci grupta kıkırdağın çıkarıldığı alana TZF yerleştiril</w:t>
      </w:r>
      <w:r>
        <w:t>miş</w:t>
      </w:r>
      <w:r w:rsidRPr="00B2126B">
        <w:t>tir. Üçüncü grupta ise kıkırdağın çıkarıldığı alana bir müdahalede bulunulma</w:t>
      </w:r>
      <w:r>
        <w:t>mış</w:t>
      </w:r>
      <w:r w:rsidRPr="00B2126B">
        <w:t xml:space="preserve">tır. </w:t>
      </w:r>
    </w:p>
    <w:p w:rsidR="00622C27" w:rsidRDefault="00622C27" w:rsidP="00622C27">
      <w:pPr>
        <w:spacing w:line="480" w:lineRule="auto"/>
        <w:ind w:firstLine="708"/>
        <w:jc w:val="both"/>
      </w:pPr>
      <w:r w:rsidRPr="00B2126B">
        <w:t xml:space="preserve">Dördüncü grup </w:t>
      </w:r>
      <w:proofErr w:type="spellStart"/>
      <w:r w:rsidRPr="00B2126B">
        <w:t>sham</w:t>
      </w:r>
      <w:proofErr w:type="spellEnd"/>
      <w:r w:rsidRPr="00B2126B">
        <w:t xml:space="preserve"> grubu ola</w:t>
      </w:r>
      <w:r>
        <w:t>rak planlanmıştır</w:t>
      </w:r>
      <w:r w:rsidRPr="00B2126B">
        <w:t xml:space="preserve">. </w:t>
      </w:r>
      <w:proofErr w:type="spellStart"/>
      <w:r w:rsidRPr="00B2126B">
        <w:t>Sham</w:t>
      </w:r>
      <w:proofErr w:type="spellEnd"/>
      <w:r w:rsidRPr="00B2126B">
        <w:t xml:space="preserve"> grubu 3 tavşan içer</w:t>
      </w:r>
      <w:r>
        <w:t>mekted</w:t>
      </w:r>
      <w:r w:rsidRPr="00B2126B">
        <w:t xml:space="preserve">ir. Bu gruptaki tavşanlara sadece </w:t>
      </w:r>
      <w:proofErr w:type="spellStart"/>
      <w:r w:rsidRPr="00B2126B">
        <w:t>insizyon</w:t>
      </w:r>
      <w:proofErr w:type="spellEnd"/>
      <w:r w:rsidRPr="00B2126B">
        <w:t xml:space="preserve"> ve </w:t>
      </w:r>
      <w:proofErr w:type="spellStart"/>
      <w:r w:rsidRPr="00B2126B">
        <w:t>mukoperikondrium</w:t>
      </w:r>
      <w:proofErr w:type="spellEnd"/>
      <w:r w:rsidRPr="00B2126B">
        <w:t xml:space="preserve"> </w:t>
      </w:r>
      <w:proofErr w:type="spellStart"/>
      <w:r w:rsidRPr="00B2126B">
        <w:t>elevasyonu</w:t>
      </w:r>
      <w:proofErr w:type="spellEnd"/>
      <w:r w:rsidRPr="00B2126B">
        <w:t xml:space="preserve"> yapıl</w:t>
      </w:r>
      <w:r>
        <w:t>mış</w:t>
      </w:r>
      <w:r w:rsidRPr="00B2126B">
        <w:t>tır. Kıkırdağa bir girişimde bulunulma</w:t>
      </w:r>
      <w:r>
        <w:t>mış</w:t>
      </w:r>
      <w:r w:rsidRPr="00B2126B">
        <w:t>tır.</w:t>
      </w:r>
    </w:p>
    <w:p w:rsidR="00622C27" w:rsidRPr="00B2126B" w:rsidRDefault="00622C27" w:rsidP="00622C27">
      <w:pPr>
        <w:spacing w:line="480" w:lineRule="auto"/>
        <w:ind w:firstLine="708"/>
        <w:jc w:val="both"/>
      </w:pPr>
      <w:r>
        <w:t xml:space="preserve">Histolojik incelemelerde gruplar arasında anlamlı farklılık bulunmamıştır. Diğer bir deyişle TZP ve </w:t>
      </w:r>
      <w:proofErr w:type="spellStart"/>
      <w:r>
        <w:t>TZF’nin</w:t>
      </w:r>
      <w:proofErr w:type="spellEnd"/>
      <w:r>
        <w:t xml:space="preserve"> kıkırdak iyileşmesi üzerine olumlu veya olumsuz bir etkisi gözlenmemiştir.</w:t>
      </w:r>
    </w:p>
    <w:p w:rsidR="00622C27" w:rsidRPr="00B2126B" w:rsidRDefault="00622C27" w:rsidP="00622C27">
      <w:pPr>
        <w:pStyle w:val="Normal1"/>
        <w:spacing w:line="480" w:lineRule="auto"/>
        <w:ind w:firstLine="708"/>
        <w:jc w:val="both"/>
        <w:sectPr w:rsidR="00622C27" w:rsidRPr="00B2126B" w:rsidSect="00E30BEC">
          <w:footerReference w:type="default" r:id="rId8"/>
          <w:pgSz w:w="11906" w:h="16838" w:code="9"/>
          <w:pgMar w:top="1701" w:right="1418" w:bottom="1701" w:left="2268" w:header="709" w:footer="709" w:gutter="0"/>
          <w:pgNumType w:start="0"/>
          <w:cols w:space="709"/>
          <w:titlePg/>
          <w:docGrid w:linePitch="360"/>
        </w:sectPr>
      </w:pPr>
    </w:p>
    <w:p w:rsidR="00622C27" w:rsidRPr="00B2126B" w:rsidRDefault="00622C27" w:rsidP="00622C27">
      <w:pPr>
        <w:spacing w:line="480" w:lineRule="auto"/>
        <w:jc w:val="both"/>
        <w:rPr>
          <w:b/>
        </w:rPr>
      </w:pPr>
      <w:r w:rsidRPr="00B2126B">
        <w:rPr>
          <w:b/>
        </w:rPr>
        <w:lastRenderedPageBreak/>
        <w:t>ABSTRACT</w:t>
      </w:r>
    </w:p>
    <w:p w:rsidR="00622C27" w:rsidRPr="000B3189" w:rsidRDefault="00622C27" w:rsidP="00622C27">
      <w:pPr>
        <w:spacing w:line="480" w:lineRule="auto"/>
        <w:jc w:val="both"/>
        <w:rPr>
          <w:b/>
        </w:rPr>
      </w:pPr>
      <w:r w:rsidRPr="00B2126B">
        <w:rPr>
          <w:b/>
        </w:rPr>
        <w:t>Karaçaylı C</w:t>
      </w:r>
      <w:proofErr w:type="gramStart"/>
      <w:r>
        <w:rPr>
          <w:b/>
        </w:rPr>
        <w:t>.,</w:t>
      </w:r>
      <w:proofErr w:type="gramEnd"/>
      <w:r>
        <w:rPr>
          <w:b/>
        </w:rPr>
        <w:t xml:space="preserve"> </w:t>
      </w:r>
      <w:proofErr w:type="spellStart"/>
      <w:r>
        <w:rPr>
          <w:b/>
        </w:rPr>
        <w:t>The</w:t>
      </w:r>
      <w:proofErr w:type="spellEnd"/>
      <w:r>
        <w:rPr>
          <w:b/>
        </w:rPr>
        <w:t xml:space="preserve"> </w:t>
      </w:r>
      <w:proofErr w:type="spellStart"/>
      <w:r>
        <w:rPr>
          <w:b/>
        </w:rPr>
        <w:t>effects</w:t>
      </w:r>
      <w:proofErr w:type="spellEnd"/>
      <w:r>
        <w:rPr>
          <w:b/>
        </w:rPr>
        <w:t xml:space="preserve"> of </w:t>
      </w:r>
      <w:proofErr w:type="spellStart"/>
      <w:r>
        <w:rPr>
          <w:b/>
        </w:rPr>
        <w:t>platelet</w:t>
      </w:r>
      <w:proofErr w:type="spellEnd"/>
      <w:r>
        <w:rPr>
          <w:b/>
        </w:rPr>
        <w:t>-</w:t>
      </w:r>
      <w:proofErr w:type="spellStart"/>
      <w:r>
        <w:rPr>
          <w:b/>
        </w:rPr>
        <w:t>rich</w:t>
      </w:r>
      <w:proofErr w:type="spellEnd"/>
      <w:r>
        <w:rPr>
          <w:b/>
        </w:rPr>
        <w:t xml:space="preserve"> </w:t>
      </w:r>
      <w:proofErr w:type="spellStart"/>
      <w:r>
        <w:rPr>
          <w:b/>
        </w:rPr>
        <w:t>plasma</w:t>
      </w:r>
      <w:proofErr w:type="spellEnd"/>
      <w:r>
        <w:rPr>
          <w:b/>
        </w:rPr>
        <w:t xml:space="preserve"> </w:t>
      </w:r>
      <w:proofErr w:type="spellStart"/>
      <w:r>
        <w:rPr>
          <w:b/>
        </w:rPr>
        <w:t>and</w:t>
      </w:r>
      <w:proofErr w:type="spellEnd"/>
      <w:r>
        <w:rPr>
          <w:b/>
        </w:rPr>
        <w:t xml:space="preserve"> </w:t>
      </w:r>
      <w:proofErr w:type="spellStart"/>
      <w:r>
        <w:rPr>
          <w:b/>
        </w:rPr>
        <w:t>platelet</w:t>
      </w:r>
      <w:proofErr w:type="spellEnd"/>
      <w:r>
        <w:rPr>
          <w:b/>
        </w:rPr>
        <w:t>-</w:t>
      </w:r>
      <w:proofErr w:type="spellStart"/>
      <w:r>
        <w:rPr>
          <w:b/>
        </w:rPr>
        <w:t>rich</w:t>
      </w:r>
      <w:proofErr w:type="spellEnd"/>
      <w:r>
        <w:rPr>
          <w:b/>
        </w:rPr>
        <w:t xml:space="preserve"> f</w:t>
      </w:r>
      <w:r w:rsidRPr="00B2126B">
        <w:rPr>
          <w:b/>
        </w:rPr>
        <w:t xml:space="preserve">ibrin on </w:t>
      </w:r>
      <w:proofErr w:type="spellStart"/>
      <w:r w:rsidRPr="00B2126B">
        <w:rPr>
          <w:b/>
        </w:rPr>
        <w:t>rabbit</w:t>
      </w:r>
      <w:proofErr w:type="spellEnd"/>
      <w:r w:rsidRPr="00B2126B">
        <w:rPr>
          <w:b/>
        </w:rPr>
        <w:t xml:space="preserve"> </w:t>
      </w:r>
      <w:proofErr w:type="spellStart"/>
      <w:r w:rsidRPr="00B2126B">
        <w:rPr>
          <w:b/>
        </w:rPr>
        <w:t>auri</w:t>
      </w:r>
      <w:r>
        <w:rPr>
          <w:b/>
        </w:rPr>
        <w:t>cular</w:t>
      </w:r>
      <w:proofErr w:type="spellEnd"/>
      <w:r>
        <w:rPr>
          <w:b/>
        </w:rPr>
        <w:t xml:space="preserve"> </w:t>
      </w:r>
      <w:proofErr w:type="spellStart"/>
      <w:r>
        <w:rPr>
          <w:b/>
        </w:rPr>
        <w:t>cartilage</w:t>
      </w:r>
      <w:proofErr w:type="spellEnd"/>
      <w:r>
        <w:rPr>
          <w:b/>
        </w:rPr>
        <w:t xml:space="preserve"> </w:t>
      </w:r>
      <w:proofErr w:type="spellStart"/>
      <w:r>
        <w:rPr>
          <w:b/>
        </w:rPr>
        <w:t>regeneration</w:t>
      </w:r>
      <w:proofErr w:type="spellEnd"/>
      <w:r>
        <w:rPr>
          <w:b/>
        </w:rPr>
        <w:t>, Kırı</w:t>
      </w:r>
      <w:r w:rsidRPr="00B2126B">
        <w:rPr>
          <w:b/>
        </w:rPr>
        <w:t xml:space="preserve">kkale </w:t>
      </w:r>
      <w:proofErr w:type="spellStart"/>
      <w:r w:rsidRPr="00B2126B">
        <w:rPr>
          <w:b/>
        </w:rPr>
        <w:t>University</w:t>
      </w:r>
      <w:proofErr w:type="spellEnd"/>
      <w:r w:rsidRPr="00B2126B">
        <w:rPr>
          <w:b/>
        </w:rPr>
        <w:t xml:space="preserve"> </w:t>
      </w:r>
      <w:proofErr w:type="spellStart"/>
      <w:r w:rsidRPr="00B2126B">
        <w:rPr>
          <w:b/>
        </w:rPr>
        <w:t>School</w:t>
      </w:r>
      <w:proofErr w:type="spellEnd"/>
      <w:r w:rsidRPr="00B2126B">
        <w:rPr>
          <w:b/>
        </w:rPr>
        <w:t xml:space="preserve"> of </w:t>
      </w:r>
      <w:proofErr w:type="spellStart"/>
      <w:r w:rsidRPr="00B2126B">
        <w:rPr>
          <w:b/>
        </w:rPr>
        <w:t>Medicine</w:t>
      </w:r>
      <w:proofErr w:type="spellEnd"/>
      <w:r w:rsidRPr="00B2126B">
        <w:rPr>
          <w:b/>
        </w:rPr>
        <w:t xml:space="preserve"> </w:t>
      </w:r>
      <w:proofErr w:type="spellStart"/>
      <w:r w:rsidRPr="00B2126B">
        <w:rPr>
          <w:b/>
        </w:rPr>
        <w:t>Department</w:t>
      </w:r>
      <w:proofErr w:type="spellEnd"/>
      <w:r w:rsidRPr="00B2126B">
        <w:rPr>
          <w:b/>
        </w:rPr>
        <w:t xml:space="preserve"> of </w:t>
      </w:r>
      <w:proofErr w:type="spellStart"/>
      <w:r w:rsidRPr="00B2126B">
        <w:rPr>
          <w:b/>
        </w:rPr>
        <w:t>Oto</w:t>
      </w:r>
      <w:r>
        <w:rPr>
          <w:b/>
        </w:rPr>
        <w:t>rhino</w:t>
      </w:r>
      <w:r w:rsidRPr="00B2126B">
        <w:rPr>
          <w:b/>
        </w:rPr>
        <w:t>lary</w:t>
      </w:r>
      <w:r>
        <w:rPr>
          <w:b/>
        </w:rPr>
        <w:t>ngology</w:t>
      </w:r>
      <w:proofErr w:type="spellEnd"/>
      <w:r>
        <w:rPr>
          <w:b/>
        </w:rPr>
        <w:t xml:space="preserve">, </w:t>
      </w:r>
      <w:proofErr w:type="spellStart"/>
      <w:r>
        <w:rPr>
          <w:b/>
        </w:rPr>
        <w:t>Thesis</w:t>
      </w:r>
      <w:proofErr w:type="spellEnd"/>
      <w:r>
        <w:rPr>
          <w:b/>
        </w:rPr>
        <w:t>, Kırıkkale, 2014</w:t>
      </w:r>
      <w:r w:rsidRPr="00B2126B">
        <w:rPr>
          <w:b/>
        </w:rPr>
        <w:t>.</w:t>
      </w:r>
    </w:p>
    <w:p w:rsidR="00622C27" w:rsidRPr="00B2126B" w:rsidRDefault="00622C27" w:rsidP="00622C27">
      <w:pPr>
        <w:spacing w:line="480" w:lineRule="auto"/>
        <w:ind w:firstLine="709"/>
        <w:jc w:val="both"/>
      </w:pPr>
      <w:proofErr w:type="spellStart"/>
      <w:r w:rsidRPr="00B2126B">
        <w:t>Platelet</w:t>
      </w:r>
      <w:proofErr w:type="spellEnd"/>
      <w:r w:rsidRPr="00B2126B">
        <w:t>-</w:t>
      </w:r>
      <w:proofErr w:type="spellStart"/>
      <w:r w:rsidRPr="00B2126B">
        <w:t>rich</w:t>
      </w:r>
      <w:proofErr w:type="spellEnd"/>
      <w:r w:rsidRPr="00B2126B">
        <w:t xml:space="preserve"> </w:t>
      </w:r>
      <w:proofErr w:type="spellStart"/>
      <w:r w:rsidRPr="00B2126B">
        <w:t>plasma</w:t>
      </w:r>
      <w:proofErr w:type="spellEnd"/>
      <w:r w:rsidRPr="00B2126B">
        <w:t xml:space="preserve"> </w:t>
      </w:r>
      <w:proofErr w:type="spellStart"/>
      <w:r w:rsidRPr="00B2126B">
        <w:t>and</w:t>
      </w:r>
      <w:proofErr w:type="spellEnd"/>
      <w:r w:rsidRPr="00B2126B">
        <w:t xml:space="preserve"> </w:t>
      </w:r>
      <w:proofErr w:type="spellStart"/>
      <w:r w:rsidRPr="00B2126B">
        <w:t>Platelet</w:t>
      </w:r>
      <w:proofErr w:type="spellEnd"/>
      <w:r w:rsidRPr="00B2126B">
        <w:t>-</w:t>
      </w:r>
      <w:proofErr w:type="spellStart"/>
      <w:r w:rsidRPr="00B2126B">
        <w:t>rich</w:t>
      </w:r>
      <w:proofErr w:type="spellEnd"/>
      <w:r w:rsidRPr="00B2126B">
        <w:t xml:space="preserve"> fibrin </w:t>
      </w:r>
      <w:proofErr w:type="spellStart"/>
      <w:r w:rsidRPr="00B2126B">
        <w:t>contain</w:t>
      </w:r>
      <w:proofErr w:type="spellEnd"/>
      <w:r w:rsidRPr="00B2126B">
        <w:t xml:space="preserve"> </w:t>
      </w:r>
      <w:proofErr w:type="spellStart"/>
      <w:r w:rsidRPr="00B2126B">
        <w:t>high</w:t>
      </w:r>
      <w:proofErr w:type="spellEnd"/>
      <w:r w:rsidRPr="00B2126B">
        <w:t xml:space="preserve"> </w:t>
      </w:r>
      <w:proofErr w:type="spellStart"/>
      <w:r w:rsidRPr="00B2126B">
        <w:t>volumes</w:t>
      </w:r>
      <w:proofErr w:type="spellEnd"/>
      <w:r w:rsidRPr="00B2126B">
        <w:t xml:space="preserve"> of </w:t>
      </w:r>
      <w:proofErr w:type="spellStart"/>
      <w:r w:rsidRPr="00B2126B">
        <w:t>growth</w:t>
      </w:r>
      <w:proofErr w:type="spellEnd"/>
      <w:r w:rsidRPr="00B2126B">
        <w:t xml:space="preserve"> </w:t>
      </w:r>
      <w:proofErr w:type="spellStart"/>
      <w:r w:rsidRPr="00B2126B">
        <w:t>factors</w:t>
      </w:r>
      <w:proofErr w:type="spellEnd"/>
      <w:r w:rsidRPr="00B2126B">
        <w:t xml:space="preserve">. </w:t>
      </w:r>
      <w:proofErr w:type="spellStart"/>
      <w:r w:rsidRPr="00B2126B">
        <w:t>They</w:t>
      </w:r>
      <w:proofErr w:type="spellEnd"/>
      <w:r w:rsidRPr="00B2126B">
        <w:t xml:space="preserve"> </w:t>
      </w:r>
      <w:proofErr w:type="spellStart"/>
      <w:r w:rsidRPr="00B2126B">
        <w:t>have</w:t>
      </w:r>
      <w:proofErr w:type="spellEnd"/>
      <w:r w:rsidRPr="00B2126B">
        <w:t xml:space="preserve"> </w:t>
      </w:r>
      <w:proofErr w:type="spellStart"/>
      <w:r w:rsidRPr="00B2126B">
        <w:t>been</w:t>
      </w:r>
      <w:proofErr w:type="spellEnd"/>
      <w:r w:rsidRPr="00B2126B">
        <w:t xml:space="preserve"> </w:t>
      </w:r>
      <w:proofErr w:type="spellStart"/>
      <w:r w:rsidRPr="00B2126B">
        <w:t>used</w:t>
      </w:r>
      <w:proofErr w:type="spellEnd"/>
      <w:r w:rsidRPr="00B2126B">
        <w:t xml:space="preserve"> in bone </w:t>
      </w:r>
      <w:proofErr w:type="spellStart"/>
      <w:r w:rsidRPr="00B2126B">
        <w:t>and</w:t>
      </w:r>
      <w:proofErr w:type="spellEnd"/>
      <w:r w:rsidRPr="00B2126B">
        <w:t xml:space="preserve"> </w:t>
      </w:r>
      <w:proofErr w:type="spellStart"/>
      <w:r w:rsidRPr="00B2126B">
        <w:t>soft</w:t>
      </w:r>
      <w:proofErr w:type="spellEnd"/>
      <w:r w:rsidRPr="00B2126B">
        <w:t xml:space="preserve"> </w:t>
      </w:r>
      <w:proofErr w:type="spellStart"/>
      <w:r w:rsidRPr="00B2126B">
        <w:t>tissue</w:t>
      </w:r>
      <w:proofErr w:type="spellEnd"/>
      <w:r w:rsidRPr="00B2126B">
        <w:t xml:space="preserve"> </w:t>
      </w:r>
      <w:proofErr w:type="spellStart"/>
      <w:r w:rsidRPr="00B2126B">
        <w:t>healing</w:t>
      </w:r>
      <w:proofErr w:type="spellEnd"/>
      <w:r w:rsidRPr="00B2126B">
        <w:t xml:space="preserve"> in </w:t>
      </w:r>
      <w:proofErr w:type="spellStart"/>
      <w:r w:rsidRPr="00B2126B">
        <w:t>recent</w:t>
      </w:r>
      <w:proofErr w:type="spellEnd"/>
      <w:r w:rsidRPr="00B2126B">
        <w:t xml:space="preserve"> </w:t>
      </w:r>
      <w:proofErr w:type="spellStart"/>
      <w:r w:rsidRPr="00B2126B">
        <w:t>years</w:t>
      </w:r>
      <w:proofErr w:type="spellEnd"/>
      <w:r w:rsidRPr="00B2126B">
        <w:t xml:space="preserve">. </w:t>
      </w:r>
      <w:proofErr w:type="spellStart"/>
      <w:r w:rsidRPr="00B2126B">
        <w:t>The</w:t>
      </w:r>
      <w:proofErr w:type="spellEnd"/>
      <w:r w:rsidRPr="00B2126B">
        <w:t xml:space="preserve"> </w:t>
      </w:r>
      <w:proofErr w:type="spellStart"/>
      <w:r w:rsidRPr="00B2126B">
        <w:t>aim</w:t>
      </w:r>
      <w:proofErr w:type="spellEnd"/>
      <w:r w:rsidRPr="00B2126B">
        <w:t xml:space="preserve"> of </w:t>
      </w:r>
      <w:proofErr w:type="spellStart"/>
      <w:r w:rsidRPr="00B2126B">
        <w:t>this</w:t>
      </w:r>
      <w:proofErr w:type="spellEnd"/>
      <w:r w:rsidRPr="00B2126B">
        <w:t xml:space="preserve"> </w:t>
      </w:r>
      <w:proofErr w:type="spellStart"/>
      <w:r w:rsidRPr="00B2126B">
        <w:t>study</w:t>
      </w:r>
      <w:proofErr w:type="spellEnd"/>
      <w:r w:rsidRPr="00B2126B">
        <w:t xml:space="preserve"> is </w:t>
      </w:r>
      <w:proofErr w:type="spellStart"/>
      <w:r w:rsidRPr="00B2126B">
        <w:t>to</w:t>
      </w:r>
      <w:proofErr w:type="spellEnd"/>
      <w:r w:rsidRPr="00B2126B">
        <w:t xml:space="preserve"> </w:t>
      </w:r>
      <w:proofErr w:type="spellStart"/>
      <w:r w:rsidRPr="00B2126B">
        <w:t>evaluate</w:t>
      </w:r>
      <w:proofErr w:type="spellEnd"/>
      <w:r w:rsidRPr="00B2126B">
        <w:t xml:space="preserve"> </w:t>
      </w:r>
      <w:proofErr w:type="spellStart"/>
      <w:r w:rsidRPr="00B2126B">
        <w:t>the</w:t>
      </w:r>
      <w:proofErr w:type="spellEnd"/>
      <w:r w:rsidRPr="00B2126B">
        <w:t xml:space="preserve"> </w:t>
      </w:r>
      <w:proofErr w:type="spellStart"/>
      <w:r w:rsidRPr="00B2126B">
        <w:t>effects</w:t>
      </w:r>
      <w:proofErr w:type="spellEnd"/>
      <w:r w:rsidRPr="00B2126B">
        <w:t xml:space="preserve"> of PRP </w:t>
      </w:r>
      <w:proofErr w:type="spellStart"/>
      <w:r w:rsidRPr="00B2126B">
        <w:t>and</w:t>
      </w:r>
      <w:proofErr w:type="spellEnd"/>
      <w:r w:rsidRPr="00B2126B">
        <w:t xml:space="preserve"> PRF on </w:t>
      </w:r>
      <w:proofErr w:type="spellStart"/>
      <w:r w:rsidRPr="00B2126B">
        <w:t>cartilage</w:t>
      </w:r>
      <w:proofErr w:type="spellEnd"/>
      <w:r w:rsidRPr="00B2126B">
        <w:t xml:space="preserve"> </w:t>
      </w:r>
      <w:proofErr w:type="spellStart"/>
      <w:r w:rsidRPr="00B2126B">
        <w:t>tissue</w:t>
      </w:r>
      <w:proofErr w:type="spellEnd"/>
      <w:r w:rsidRPr="00B2126B">
        <w:t xml:space="preserve"> </w:t>
      </w:r>
      <w:proofErr w:type="spellStart"/>
      <w:r w:rsidRPr="00B2126B">
        <w:t>healing</w:t>
      </w:r>
      <w:proofErr w:type="spellEnd"/>
      <w:r w:rsidRPr="00B2126B">
        <w:t xml:space="preserve">, </w:t>
      </w:r>
      <w:proofErr w:type="spellStart"/>
      <w:r w:rsidRPr="00B2126B">
        <w:t>and</w:t>
      </w:r>
      <w:proofErr w:type="spellEnd"/>
      <w:r w:rsidRPr="00B2126B">
        <w:t xml:space="preserve"> </w:t>
      </w:r>
      <w:proofErr w:type="spellStart"/>
      <w:r w:rsidRPr="00B2126B">
        <w:t>to</w:t>
      </w:r>
      <w:proofErr w:type="spellEnd"/>
      <w:r w:rsidRPr="00B2126B">
        <w:t xml:space="preserve"> </w:t>
      </w:r>
      <w:proofErr w:type="spellStart"/>
      <w:r w:rsidRPr="00B2126B">
        <w:t>assess</w:t>
      </w:r>
      <w:proofErr w:type="spellEnd"/>
      <w:r w:rsidRPr="00B2126B">
        <w:t xml:space="preserve"> </w:t>
      </w:r>
      <w:proofErr w:type="spellStart"/>
      <w:r w:rsidRPr="00B2126B">
        <w:t>if</w:t>
      </w:r>
      <w:proofErr w:type="spellEnd"/>
      <w:r w:rsidRPr="00B2126B">
        <w:t xml:space="preserve"> </w:t>
      </w:r>
      <w:proofErr w:type="spellStart"/>
      <w:r w:rsidRPr="00B2126B">
        <w:t>these</w:t>
      </w:r>
      <w:proofErr w:type="spellEnd"/>
      <w:r w:rsidRPr="00B2126B">
        <w:t xml:space="preserve"> </w:t>
      </w:r>
      <w:proofErr w:type="spellStart"/>
      <w:r w:rsidRPr="00B2126B">
        <w:t>two</w:t>
      </w:r>
      <w:proofErr w:type="spellEnd"/>
      <w:r w:rsidRPr="00B2126B">
        <w:t xml:space="preserve"> </w:t>
      </w:r>
      <w:proofErr w:type="spellStart"/>
      <w:r w:rsidRPr="00B2126B">
        <w:t>materials</w:t>
      </w:r>
      <w:proofErr w:type="spellEnd"/>
      <w:r w:rsidRPr="00B2126B">
        <w:t xml:space="preserve"> </w:t>
      </w:r>
      <w:proofErr w:type="spellStart"/>
      <w:r w:rsidRPr="00B2126B">
        <w:t>would</w:t>
      </w:r>
      <w:proofErr w:type="spellEnd"/>
      <w:r w:rsidRPr="00B2126B">
        <w:t xml:space="preserve"> </w:t>
      </w:r>
      <w:proofErr w:type="spellStart"/>
      <w:r w:rsidRPr="00B2126B">
        <w:t>increase</w:t>
      </w:r>
      <w:proofErr w:type="spellEnd"/>
      <w:r w:rsidRPr="00B2126B">
        <w:t xml:space="preserve"> </w:t>
      </w:r>
      <w:proofErr w:type="spellStart"/>
      <w:r w:rsidRPr="00B2126B">
        <w:t>the</w:t>
      </w:r>
      <w:proofErr w:type="spellEnd"/>
      <w:r w:rsidRPr="00B2126B">
        <w:t xml:space="preserve"> </w:t>
      </w:r>
      <w:proofErr w:type="spellStart"/>
      <w:r w:rsidRPr="00B2126B">
        <w:t>cartilage</w:t>
      </w:r>
      <w:proofErr w:type="spellEnd"/>
      <w:r w:rsidRPr="00B2126B">
        <w:t xml:space="preserve"> </w:t>
      </w:r>
      <w:proofErr w:type="spellStart"/>
      <w:r w:rsidRPr="00B2126B">
        <w:t>tissue</w:t>
      </w:r>
      <w:proofErr w:type="spellEnd"/>
      <w:r w:rsidRPr="00B2126B">
        <w:t xml:space="preserve"> </w:t>
      </w:r>
      <w:proofErr w:type="spellStart"/>
      <w:r w:rsidRPr="00B2126B">
        <w:t>heal</w:t>
      </w:r>
      <w:r>
        <w:t>ing</w:t>
      </w:r>
      <w:proofErr w:type="spellEnd"/>
      <w:r>
        <w:t xml:space="preserve"> </w:t>
      </w:r>
      <w:proofErr w:type="spellStart"/>
      <w:r>
        <w:t>capacity</w:t>
      </w:r>
      <w:proofErr w:type="spellEnd"/>
      <w:r>
        <w:t xml:space="preserve"> </w:t>
      </w:r>
      <w:proofErr w:type="spellStart"/>
      <w:r>
        <w:t>significantly</w:t>
      </w:r>
      <w:proofErr w:type="spellEnd"/>
      <w:r>
        <w:t xml:space="preserve">. </w:t>
      </w:r>
      <w:r w:rsidRPr="00B2126B">
        <w:t xml:space="preserve">30 </w:t>
      </w:r>
      <w:proofErr w:type="spellStart"/>
      <w:r w:rsidRPr="00B2126B">
        <w:t>rabbits</w:t>
      </w:r>
      <w:proofErr w:type="spellEnd"/>
      <w:r>
        <w:t xml:space="preserve"> </w:t>
      </w:r>
      <w:proofErr w:type="spellStart"/>
      <w:r>
        <w:t>were</w:t>
      </w:r>
      <w:proofErr w:type="spellEnd"/>
      <w:r>
        <w:t xml:space="preserve"> </w:t>
      </w:r>
      <w:proofErr w:type="spellStart"/>
      <w:r>
        <w:t>included</w:t>
      </w:r>
      <w:proofErr w:type="spellEnd"/>
      <w:r>
        <w:t xml:space="preserve"> in </w:t>
      </w:r>
      <w:proofErr w:type="spellStart"/>
      <w:r>
        <w:t>this</w:t>
      </w:r>
      <w:proofErr w:type="spellEnd"/>
      <w:r>
        <w:t xml:space="preserve"> </w:t>
      </w:r>
      <w:proofErr w:type="spellStart"/>
      <w:r>
        <w:t>study</w:t>
      </w:r>
      <w:proofErr w:type="spellEnd"/>
      <w:r w:rsidRPr="00B2126B">
        <w:t xml:space="preserve">. </w:t>
      </w:r>
      <w:proofErr w:type="spellStart"/>
      <w:r w:rsidRPr="00B2126B">
        <w:t>The</w:t>
      </w:r>
      <w:proofErr w:type="spellEnd"/>
      <w:r w:rsidRPr="00B2126B">
        <w:t xml:space="preserve"> </w:t>
      </w:r>
      <w:proofErr w:type="spellStart"/>
      <w:r w:rsidRPr="00B2126B">
        <w:t>rabbits</w:t>
      </w:r>
      <w:proofErr w:type="spellEnd"/>
      <w:r w:rsidRPr="00B2126B">
        <w:t xml:space="preserve"> </w:t>
      </w:r>
      <w:proofErr w:type="spellStart"/>
      <w:r>
        <w:t>were</w:t>
      </w:r>
      <w:proofErr w:type="spellEnd"/>
      <w:r>
        <w:t xml:space="preserve"> </w:t>
      </w:r>
      <w:proofErr w:type="spellStart"/>
      <w:r w:rsidRPr="00B2126B">
        <w:t>divided</w:t>
      </w:r>
      <w:proofErr w:type="spellEnd"/>
      <w:r w:rsidRPr="00B2126B">
        <w:t xml:space="preserve"> </w:t>
      </w:r>
      <w:proofErr w:type="spellStart"/>
      <w:r w:rsidRPr="00B2126B">
        <w:t>into</w:t>
      </w:r>
      <w:proofErr w:type="spellEnd"/>
      <w:r w:rsidRPr="00B2126B">
        <w:t xml:space="preserve"> 3 </w:t>
      </w:r>
      <w:proofErr w:type="spellStart"/>
      <w:r w:rsidRPr="00B2126B">
        <w:t>groups</w:t>
      </w:r>
      <w:proofErr w:type="spellEnd"/>
      <w:r w:rsidRPr="00B2126B">
        <w:t xml:space="preserve"> </w:t>
      </w:r>
      <w:proofErr w:type="spellStart"/>
      <w:r w:rsidRPr="00B2126B">
        <w:t>and</w:t>
      </w:r>
      <w:proofErr w:type="spellEnd"/>
      <w:r w:rsidRPr="00B2126B">
        <w:t xml:space="preserve"> </w:t>
      </w:r>
      <w:proofErr w:type="spellStart"/>
      <w:r w:rsidRPr="00B2126B">
        <w:t>each</w:t>
      </w:r>
      <w:proofErr w:type="spellEnd"/>
      <w:r w:rsidRPr="00B2126B">
        <w:t xml:space="preserve"> </w:t>
      </w:r>
      <w:proofErr w:type="spellStart"/>
      <w:r w:rsidRPr="00B2126B">
        <w:t>group</w:t>
      </w:r>
      <w:proofErr w:type="spellEnd"/>
      <w:r w:rsidRPr="00B2126B">
        <w:t xml:space="preserve"> </w:t>
      </w:r>
      <w:proofErr w:type="spellStart"/>
      <w:r w:rsidRPr="00B2126B">
        <w:t>include</w:t>
      </w:r>
      <w:r>
        <w:t>d</w:t>
      </w:r>
      <w:proofErr w:type="spellEnd"/>
      <w:r w:rsidRPr="00B2126B">
        <w:t xml:space="preserve"> 6 </w:t>
      </w:r>
      <w:proofErr w:type="spellStart"/>
      <w:r w:rsidRPr="00B2126B">
        <w:t>rabbits</w:t>
      </w:r>
      <w:proofErr w:type="spellEnd"/>
      <w:r w:rsidRPr="00B2126B">
        <w:t xml:space="preserve">. </w:t>
      </w:r>
      <w:proofErr w:type="spellStart"/>
      <w:r w:rsidRPr="00B2126B">
        <w:t>The</w:t>
      </w:r>
      <w:proofErr w:type="spellEnd"/>
      <w:r w:rsidRPr="00B2126B">
        <w:t xml:space="preserve"> </w:t>
      </w:r>
      <w:proofErr w:type="spellStart"/>
      <w:r w:rsidRPr="00B2126B">
        <w:t>sham</w:t>
      </w:r>
      <w:proofErr w:type="spellEnd"/>
      <w:r w:rsidRPr="00B2126B">
        <w:t xml:space="preserve"> </w:t>
      </w:r>
      <w:proofErr w:type="spellStart"/>
      <w:r w:rsidRPr="00B2126B">
        <w:t>group</w:t>
      </w:r>
      <w:proofErr w:type="spellEnd"/>
      <w:r w:rsidRPr="00B2126B">
        <w:t xml:space="preserve"> </w:t>
      </w:r>
      <w:proofErr w:type="spellStart"/>
      <w:r w:rsidRPr="00B2126B">
        <w:t>contain</w:t>
      </w:r>
      <w:r>
        <w:t>ed</w:t>
      </w:r>
      <w:proofErr w:type="spellEnd"/>
      <w:r w:rsidRPr="00B2126B">
        <w:t xml:space="preserve"> 3 </w:t>
      </w:r>
      <w:proofErr w:type="spellStart"/>
      <w:r w:rsidRPr="00B2126B">
        <w:t>rabbits</w:t>
      </w:r>
      <w:proofErr w:type="spellEnd"/>
      <w:r w:rsidRPr="00B2126B">
        <w:t xml:space="preserve">. </w:t>
      </w:r>
      <w:proofErr w:type="spellStart"/>
      <w:r w:rsidRPr="00B2126B">
        <w:t>The</w:t>
      </w:r>
      <w:proofErr w:type="spellEnd"/>
      <w:r w:rsidRPr="00B2126B">
        <w:t xml:space="preserve"> </w:t>
      </w:r>
      <w:proofErr w:type="spellStart"/>
      <w:r w:rsidRPr="00B2126B">
        <w:t>study</w:t>
      </w:r>
      <w:proofErr w:type="spellEnd"/>
      <w:r w:rsidRPr="00B2126B">
        <w:t xml:space="preserve"> </w:t>
      </w:r>
      <w:proofErr w:type="spellStart"/>
      <w:r w:rsidRPr="00B2126B">
        <w:t>groups</w:t>
      </w:r>
      <w:proofErr w:type="spellEnd"/>
      <w:r w:rsidRPr="00B2126B">
        <w:t xml:space="preserve"> </w:t>
      </w:r>
      <w:proofErr w:type="spellStart"/>
      <w:r>
        <w:t>were</w:t>
      </w:r>
      <w:proofErr w:type="spellEnd"/>
      <w:r>
        <w:t xml:space="preserve"> </w:t>
      </w:r>
      <w:proofErr w:type="spellStart"/>
      <w:r w:rsidRPr="00B2126B">
        <w:t>divided</w:t>
      </w:r>
      <w:proofErr w:type="spellEnd"/>
      <w:r w:rsidRPr="00B2126B">
        <w:t xml:space="preserve"> </w:t>
      </w:r>
      <w:proofErr w:type="spellStart"/>
      <w:r w:rsidRPr="00B2126B">
        <w:t>into</w:t>
      </w:r>
      <w:proofErr w:type="spellEnd"/>
      <w:r w:rsidRPr="00B2126B">
        <w:t xml:space="preserve"> A </w:t>
      </w:r>
      <w:proofErr w:type="spellStart"/>
      <w:r w:rsidRPr="00B2126B">
        <w:t>and</w:t>
      </w:r>
      <w:proofErr w:type="spellEnd"/>
      <w:r w:rsidRPr="00B2126B">
        <w:t xml:space="preserve"> B </w:t>
      </w:r>
      <w:proofErr w:type="spellStart"/>
      <w:r w:rsidRPr="00B2126B">
        <w:t>subgroups</w:t>
      </w:r>
      <w:proofErr w:type="spellEnd"/>
      <w:r w:rsidRPr="00B2126B">
        <w:t xml:space="preserve"> </w:t>
      </w:r>
      <w:proofErr w:type="spellStart"/>
      <w:r w:rsidRPr="00B2126B">
        <w:t>and</w:t>
      </w:r>
      <w:proofErr w:type="spellEnd"/>
      <w:r w:rsidRPr="00B2126B">
        <w:t xml:space="preserve"> </w:t>
      </w:r>
      <w:proofErr w:type="spellStart"/>
      <w:r w:rsidRPr="00B2126B">
        <w:t>each</w:t>
      </w:r>
      <w:proofErr w:type="spellEnd"/>
      <w:r w:rsidRPr="00B2126B">
        <w:t xml:space="preserve"> </w:t>
      </w:r>
      <w:proofErr w:type="spellStart"/>
      <w:r w:rsidRPr="00B2126B">
        <w:t>subgroup</w:t>
      </w:r>
      <w:proofErr w:type="spellEnd"/>
      <w:r w:rsidRPr="00B2126B">
        <w:t xml:space="preserve"> </w:t>
      </w:r>
      <w:proofErr w:type="spellStart"/>
      <w:r w:rsidRPr="00B2126B">
        <w:t>contain</w:t>
      </w:r>
      <w:r>
        <w:t>ed</w:t>
      </w:r>
      <w:proofErr w:type="spellEnd"/>
      <w:r w:rsidRPr="00B2126B">
        <w:t xml:space="preserve"> 3 </w:t>
      </w:r>
      <w:proofErr w:type="spellStart"/>
      <w:r w:rsidRPr="00B2126B">
        <w:t>rabbits</w:t>
      </w:r>
      <w:proofErr w:type="spellEnd"/>
      <w:r w:rsidRPr="00B2126B">
        <w:t>.</w:t>
      </w:r>
    </w:p>
    <w:p w:rsidR="00622C27" w:rsidRPr="00B2126B" w:rsidRDefault="00622C27" w:rsidP="00622C27">
      <w:pPr>
        <w:spacing w:line="480" w:lineRule="auto"/>
        <w:ind w:firstLine="709"/>
        <w:jc w:val="both"/>
      </w:pPr>
      <w:proofErr w:type="spellStart"/>
      <w:r w:rsidRPr="00B2126B">
        <w:t>In</w:t>
      </w:r>
      <w:proofErr w:type="spellEnd"/>
      <w:r w:rsidRPr="00B2126B">
        <w:t xml:space="preserve"> </w:t>
      </w:r>
      <w:proofErr w:type="spellStart"/>
      <w:r w:rsidRPr="00B2126B">
        <w:t>all</w:t>
      </w:r>
      <w:proofErr w:type="spellEnd"/>
      <w:r w:rsidRPr="00B2126B">
        <w:t xml:space="preserve"> A </w:t>
      </w:r>
      <w:proofErr w:type="spellStart"/>
      <w:r w:rsidRPr="00B2126B">
        <w:t>subgroups</w:t>
      </w:r>
      <w:proofErr w:type="spellEnd"/>
      <w:r w:rsidRPr="00B2126B">
        <w:t>, 10x10 mm</w:t>
      </w:r>
      <w:r w:rsidRPr="00B2126B">
        <w:rPr>
          <w:vertAlign w:val="superscript"/>
        </w:rPr>
        <w:t>2</w:t>
      </w:r>
      <w:r w:rsidRPr="00B2126B">
        <w:t xml:space="preserve"> </w:t>
      </w:r>
      <w:proofErr w:type="spellStart"/>
      <w:r w:rsidRPr="00B2126B">
        <w:t>cartilage</w:t>
      </w:r>
      <w:proofErr w:type="spellEnd"/>
      <w:r w:rsidRPr="00B2126B">
        <w:t xml:space="preserve"> </w:t>
      </w:r>
      <w:proofErr w:type="spellStart"/>
      <w:r>
        <w:t>was</w:t>
      </w:r>
      <w:proofErr w:type="spellEnd"/>
      <w:r>
        <w:t xml:space="preserve"> </w:t>
      </w:r>
      <w:proofErr w:type="spellStart"/>
      <w:r w:rsidRPr="00B2126B">
        <w:t>removed</w:t>
      </w:r>
      <w:proofErr w:type="spellEnd"/>
      <w:r w:rsidRPr="00B2126B">
        <w:t xml:space="preserve"> </w:t>
      </w:r>
      <w:proofErr w:type="spellStart"/>
      <w:r w:rsidRPr="00B2126B">
        <w:t>from</w:t>
      </w:r>
      <w:proofErr w:type="spellEnd"/>
      <w:r w:rsidRPr="00B2126B">
        <w:t xml:space="preserve"> </w:t>
      </w:r>
      <w:proofErr w:type="spellStart"/>
      <w:r w:rsidRPr="00B2126B">
        <w:t>the</w:t>
      </w:r>
      <w:proofErr w:type="spellEnd"/>
      <w:r w:rsidRPr="00B2126B">
        <w:t xml:space="preserve"> </w:t>
      </w:r>
      <w:proofErr w:type="spellStart"/>
      <w:r w:rsidRPr="00B2126B">
        <w:t>ear</w:t>
      </w:r>
      <w:proofErr w:type="spellEnd"/>
      <w:r w:rsidRPr="00B2126B">
        <w:t xml:space="preserve"> </w:t>
      </w:r>
      <w:proofErr w:type="spellStart"/>
      <w:r w:rsidRPr="00B2126B">
        <w:t>cartilage</w:t>
      </w:r>
      <w:proofErr w:type="spellEnd"/>
      <w:r w:rsidRPr="00B2126B">
        <w:t xml:space="preserve"> of </w:t>
      </w:r>
      <w:proofErr w:type="spellStart"/>
      <w:r w:rsidRPr="00B2126B">
        <w:t>the</w:t>
      </w:r>
      <w:proofErr w:type="spellEnd"/>
      <w:r w:rsidRPr="00B2126B">
        <w:t xml:space="preserve"> </w:t>
      </w:r>
      <w:proofErr w:type="spellStart"/>
      <w:r w:rsidRPr="00B2126B">
        <w:t>rabbits</w:t>
      </w:r>
      <w:proofErr w:type="spellEnd"/>
      <w:r w:rsidRPr="00B2126B">
        <w:t xml:space="preserve">. 1 mm </w:t>
      </w:r>
      <w:proofErr w:type="spellStart"/>
      <w:r w:rsidRPr="00B2126B">
        <w:t>cartilage</w:t>
      </w:r>
      <w:proofErr w:type="spellEnd"/>
      <w:r w:rsidRPr="00B2126B">
        <w:t xml:space="preserve"> </w:t>
      </w:r>
      <w:proofErr w:type="spellStart"/>
      <w:r>
        <w:t>was</w:t>
      </w:r>
      <w:proofErr w:type="spellEnd"/>
      <w:r w:rsidRPr="00B2126B">
        <w:t xml:space="preserve"> </w:t>
      </w:r>
      <w:proofErr w:type="spellStart"/>
      <w:r w:rsidRPr="00B2126B">
        <w:t>cut</w:t>
      </w:r>
      <w:proofErr w:type="spellEnd"/>
      <w:r w:rsidRPr="00B2126B">
        <w:t xml:space="preserve"> </w:t>
      </w:r>
      <w:proofErr w:type="spellStart"/>
      <w:r w:rsidRPr="00B2126B">
        <w:t>off</w:t>
      </w:r>
      <w:proofErr w:type="spellEnd"/>
      <w:r w:rsidRPr="00B2126B">
        <w:t xml:space="preserve"> </w:t>
      </w:r>
      <w:proofErr w:type="spellStart"/>
      <w:r w:rsidRPr="00B2126B">
        <w:t>around</w:t>
      </w:r>
      <w:proofErr w:type="spellEnd"/>
      <w:r w:rsidRPr="00B2126B">
        <w:t xml:space="preserve"> </w:t>
      </w:r>
      <w:proofErr w:type="spellStart"/>
      <w:r w:rsidRPr="00B2126B">
        <w:t>the</w:t>
      </w:r>
      <w:proofErr w:type="spellEnd"/>
      <w:r w:rsidRPr="00B2126B">
        <w:t xml:space="preserve"> </w:t>
      </w:r>
      <w:proofErr w:type="spellStart"/>
      <w:r w:rsidRPr="00B2126B">
        <w:t>removed</w:t>
      </w:r>
      <w:proofErr w:type="spellEnd"/>
      <w:r w:rsidRPr="00B2126B">
        <w:t xml:space="preserve"> </w:t>
      </w:r>
      <w:proofErr w:type="spellStart"/>
      <w:r w:rsidRPr="00B2126B">
        <w:t>carti</w:t>
      </w:r>
      <w:r>
        <w:t>lage</w:t>
      </w:r>
      <w:proofErr w:type="spellEnd"/>
      <w:r>
        <w:t xml:space="preserve">. </w:t>
      </w:r>
      <w:proofErr w:type="spellStart"/>
      <w:r>
        <w:t>In</w:t>
      </w:r>
      <w:proofErr w:type="spellEnd"/>
      <w:r>
        <w:t xml:space="preserve"> </w:t>
      </w:r>
      <w:proofErr w:type="spellStart"/>
      <w:r>
        <w:t>the</w:t>
      </w:r>
      <w:proofErr w:type="spellEnd"/>
      <w:r>
        <w:t xml:space="preserve"> </w:t>
      </w:r>
      <w:proofErr w:type="spellStart"/>
      <w:r>
        <w:t>first</w:t>
      </w:r>
      <w:proofErr w:type="spellEnd"/>
      <w:r>
        <w:t xml:space="preserve"> </w:t>
      </w:r>
      <w:proofErr w:type="spellStart"/>
      <w:r>
        <w:t>study</w:t>
      </w:r>
      <w:proofErr w:type="spellEnd"/>
      <w:r>
        <w:t xml:space="preserve"> </w:t>
      </w:r>
      <w:proofErr w:type="spellStart"/>
      <w:r>
        <w:t>group</w:t>
      </w:r>
      <w:proofErr w:type="spellEnd"/>
      <w:r>
        <w:t>,</w:t>
      </w:r>
      <w:r w:rsidRPr="00B2126B">
        <w:t xml:space="preserve"> </w:t>
      </w:r>
      <w:proofErr w:type="spellStart"/>
      <w:r w:rsidRPr="00B2126B">
        <w:t>remaining</w:t>
      </w:r>
      <w:proofErr w:type="spellEnd"/>
      <w:r w:rsidRPr="00B2126B">
        <w:t xml:space="preserve"> </w:t>
      </w:r>
      <w:r>
        <w:t>8</w:t>
      </w:r>
      <w:r w:rsidRPr="00B2126B">
        <w:t>x</w:t>
      </w:r>
      <w:r>
        <w:t>8</w:t>
      </w:r>
      <w:r w:rsidRPr="00B2126B">
        <w:t xml:space="preserve"> mm</w:t>
      </w:r>
      <w:r w:rsidRPr="00B2126B">
        <w:rPr>
          <w:vertAlign w:val="superscript"/>
        </w:rPr>
        <w:t>2</w:t>
      </w:r>
      <w:r w:rsidRPr="00B2126B">
        <w:t xml:space="preserve"> </w:t>
      </w:r>
      <w:proofErr w:type="spellStart"/>
      <w:r w:rsidRPr="00B2126B">
        <w:t>cartilage</w:t>
      </w:r>
      <w:proofErr w:type="spellEnd"/>
      <w:r w:rsidRPr="00B2126B">
        <w:t xml:space="preserve"> </w:t>
      </w:r>
      <w:proofErr w:type="spellStart"/>
      <w:r>
        <w:t>was</w:t>
      </w:r>
      <w:proofErr w:type="spellEnd"/>
      <w:r w:rsidRPr="00B2126B">
        <w:t xml:space="preserve"> </w:t>
      </w:r>
      <w:proofErr w:type="spellStart"/>
      <w:r w:rsidRPr="00B2126B">
        <w:t>placed</w:t>
      </w:r>
      <w:proofErr w:type="spellEnd"/>
      <w:r w:rsidRPr="00B2126B">
        <w:t xml:space="preserve"> </w:t>
      </w:r>
      <w:proofErr w:type="spellStart"/>
      <w:r w:rsidRPr="00B2126B">
        <w:t>back</w:t>
      </w:r>
      <w:proofErr w:type="spellEnd"/>
      <w:r w:rsidRPr="00B2126B">
        <w:t xml:space="preserve"> </w:t>
      </w:r>
      <w:proofErr w:type="spellStart"/>
      <w:r w:rsidRPr="00B2126B">
        <w:t>after</w:t>
      </w:r>
      <w:proofErr w:type="spellEnd"/>
      <w:r w:rsidRPr="00B2126B">
        <w:t xml:space="preserve"> PRP </w:t>
      </w:r>
      <w:proofErr w:type="spellStart"/>
      <w:r w:rsidRPr="00B2126B">
        <w:t>application</w:t>
      </w:r>
      <w:proofErr w:type="spellEnd"/>
      <w:r w:rsidRPr="00B2126B">
        <w:t xml:space="preserve">. </w:t>
      </w:r>
      <w:proofErr w:type="spellStart"/>
      <w:r w:rsidRPr="00B2126B">
        <w:t>In</w:t>
      </w:r>
      <w:proofErr w:type="spellEnd"/>
      <w:r w:rsidRPr="00B2126B">
        <w:t xml:space="preserve"> </w:t>
      </w:r>
      <w:proofErr w:type="spellStart"/>
      <w:r w:rsidRPr="00B2126B">
        <w:t>the</w:t>
      </w:r>
      <w:proofErr w:type="spellEnd"/>
      <w:r w:rsidRPr="00B2126B">
        <w:t xml:space="preserve"> </w:t>
      </w:r>
      <w:proofErr w:type="spellStart"/>
      <w:r w:rsidRPr="00B2126B">
        <w:t>second</w:t>
      </w:r>
      <w:proofErr w:type="spellEnd"/>
      <w:r w:rsidRPr="00B2126B">
        <w:t xml:space="preserve"> </w:t>
      </w:r>
      <w:proofErr w:type="spellStart"/>
      <w:r w:rsidRPr="00B2126B">
        <w:t>study</w:t>
      </w:r>
      <w:proofErr w:type="spellEnd"/>
      <w:r w:rsidRPr="00B2126B">
        <w:t xml:space="preserve"> </w:t>
      </w:r>
      <w:proofErr w:type="spellStart"/>
      <w:r w:rsidRPr="00B2126B">
        <w:t>group</w:t>
      </w:r>
      <w:proofErr w:type="spellEnd"/>
      <w:r w:rsidRPr="00B2126B">
        <w:t xml:space="preserve">, </w:t>
      </w:r>
      <w:proofErr w:type="spellStart"/>
      <w:r w:rsidRPr="00B2126B">
        <w:t>remaining</w:t>
      </w:r>
      <w:proofErr w:type="spellEnd"/>
      <w:r w:rsidRPr="00B2126B">
        <w:t xml:space="preserve"> </w:t>
      </w:r>
      <w:proofErr w:type="spellStart"/>
      <w:r w:rsidRPr="00B2126B">
        <w:t>cartilage</w:t>
      </w:r>
      <w:proofErr w:type="spellEnd"/>
      <w:r w:rsidRPr="00B2126B">
        <w:t xml:space="preserve"> </w:t>
      </w:r>
      <w:proofErr w:type="spellStart"/>
      <w:r>
        <w:t>was</w:t>
      </w:r>
      <w:proofErr w:type="spellEnd"/>
      <w:r w:rsidRPr="00B2126B">
        <w:t xml:space="preserve"> </w:t>
      </w:r>
      <w:proofErr w:type="spellStart"/>
      <w:r w:rsidRPr="00B2126B">
        <w:t>placed</w:t>
      </w:r>
      <w:proofErr w:type="spellEnd"/>
      <w:r w:rsidRPr="00B2126B">
        <w:t xml:space="preserve"> </w:t>
      </w:r>
      <w:proofErr w:type="spellStart"/>
      <w:r w:rsidRPr="00B2126B">
        <w:t>back</w:t>
      </w:r>
      <w:proofErr w:type="spellEnd"/>
      <w:r w:rsidRPr="00B2126B">
        <w:t xml:space="preserve"> </w:t>
      </w:r>
      <w:proofErr w:type="spellStart"/>
      <w:r w:rsidRPr="00B2126B">
        <w:t>after</w:t>
      </w:r>
      <w:proofErr w:type="spellEnd"/>
      <w:r w:rsidRPr="00B2126B">
        <w:t xml:space="preserve"> PRF </w:t>
      </w:r>
      <w:proofErr w:type="spellStart"/>
      <w:r w:rsidRPr="00B2126B">
        <w:t>application</w:t>
      </w:r>
      <w:proofErr w:type="spellEnd"/>
      <w:r w:rsidRPr="00B2126B">
        <w:t xml:space="preserve">. </w:t>
      </w:r>
      <w:proofErr w:type="spellStart"/>
      <w:r w:rsidRPr="00B2126B">
        <w:t>In</w:t>
      </w:r>
      <w:proofErr w:type="spellEnd"/>
      <w:r w:rsidRPr="00B2126B">
        <w:t xml:space="preserve"> </w:t>
      </w:r>
      <w:proofErr w:type="spellStart"/>
      <w:r w:rsidRPr="00B2126B">
        <w:t>the</w:t>
      </w:r>
      <w:proofErr w:type="spellEnd"/>
      <w:r w:rsidRPr="00B2126B">
        <w:t xml:space="preserve"> </w:t>
      </w:r>
      <w:proofErr w:type="spellStart"/>
      <w:r w:rsidRPr="00B2126B">
        <w:t>third</w:t>
      </w:r>
      <w:proofErr w:type="spellEnd"/>
      <w:r w:rsidRPr="00B2126B">
        <w:t xml:space="preserve"> </w:t>
      </w:r>
      <w:proofErr w:type="spellStart"/>
      <w:r w:rsidRPr="00B2126B">
        <w:t>study</w:t>
      </w:r>
      <w:proofErr w:type="spellEnd"/>
      <w:r w:rsidRPr="00B2126B">
        <w:t xml:space="preserve"> </w:t>
      </w:r>
      <w:proofErr w:type="spellStart"/>
      <w:r w:rsidRPr="00B2126B">
        <w:t>group</w:t>
      </w:r>
      <w:proofErr w:type="spellEnd"/>
      <w:r w:rsidRPr="00B2126B">
        <w:t xml:space="preserve">, </w:t>
      </w:r>
      <w:proofErr w:type="spellStart"/>
      <w:r w:rsidRPr="00B2126B">
        <w:t>remaining</w:t>
      </w:r>
      <w:proofErr w:type="spellEnd"/>
      <w:r w:rsidRPr="00B2126B">
        <w:t xml:space="preserve"> </w:t>
      </w:r>
      <w:proofErr w:type="spellStart"/>
      <w:r w:rsidRPr="00B2126B">
        <w:t>cartilage</w:t>
      </w:r>
      <w:proofErr w:type="spellEnd"/>
      <w:r w:rsidRPr="00B2126B">
        <w:t xml:space="preserve"> </w:t>
      </w:r>
      <w:proofErr w:type="spellStart"/>
      <w:r>
        <w:t>was</w:t>
      </w:r>
      <w:proofErr w:type="spellEnd"/>
      <w:r w:rsidRPr="00B2126B">
        <w:t xml:space="preserve"> </w:t>
      </w:r>
      <w:proofErr w:type="spellStart"/>
      <w:r w:rsidRPr="00B2126B">
        <w:t>placed</w:t>
      </w:r>
      <w:proofErr w:type="spellEnd"/>
      <w:r w:rsidRPr="00B2126B">
        <w:t xml:space="preserve"> </w:t>
      </w:r>
      <w:proofErr w:type="spellStart"/>
      <w:r w:rsidRPr="00B2126B">
        <w:t>back</w:t>
      </w:r>
      <w:proofErr w:type="spellEnd"/>
      <w:r w:rsidRPr="00B2126B">
        <w:t xml:space="preserve"> </w:t>
      </w:r>
      <w:proofErr w:type="spellStart"/>
      <w:r w:rsidRPr="00B2126B">
        <w:t>without</w:t>
      </w:r>
      <w:proofErr w:type="spellEnd"/>
      <w:r w:rsidRPr="00B2126B">
        <w:t xml:space="preserve"> </w:t>
      </w:r>
      <w:proofErr w:type="spellStart"/>
      <w:r w:rsidRPr="00B2126B">
        <w:t>any</w:t>
      </w:r>
      <w:proofErr w:type="spellEnd"/>
      <w:r w:rsidRPr="00B2126B">
        <w:t xml:space="preserve"> </w:t>
      </w:r>
      <w:proofErr w:type="spellStart"/>
      <w:r w:rsidRPr="00B2126B">
        <w:t>application</w:t>
      </w:r>
      <w:proofErr w:type="spellEnd"/>
      <w:r w:rsidRPr="00B2126B">
        <w:t>.</w:t>
      </w:r>
    </w:p>
    <w:p w:rsidR="00622C27" w:rsidRPr="00B2126B" w:rsidRDefault="00622C27" w:rsidP="00622C27">
      <w:pPr>
        <w:spacing w:line="480" w:lineRule="auto"/>
        <w:ind w:firstLine="709"/>
        <w:jc w:val="both"/>
      </w:pPr>
      <w:proofErr w:type="spellStart"/>
      <w:r w:rsidRPr="00B2126B">
        <w:t>In</w:t>
      </w:r>
      <w:proofErr w:type="spellEnd"/>
      <w:r w:rsidRPr="00B2126B">
        <w:t xml:space="preserve"> </w:t>
      </w:r>
      <w:proofErr w:type="spellStart"/>
      <w:r w:rsidRPr="00B2126B">
        <w:t>all</w:t>
      </w:r>
      <w:proofErr w:type="spellEnd"/>
      <w:r w:rsidRPr="00B2126B">
        <w:t xml:space="preserve"> B </w:t>
      </w:r>
      <w:proofErr w:type="spellStart"/>
      <w:r w:rsidRPr="00B2126B">
        <w:t>subgroups</w:t>
      </w:r>
      <w:proofErr w:type="spellEnd"/>
      <w:r w:rsidRPr="00B2126B">
        <w:t>, 10x10 mm</w:t>
      </w:r>
      <w:r w:rsidRPr="00B2126B">
        <w:rPr>
          <w:vertAlign w:val="superscript"/>
        </w:rPr>
        <w:t>2</w:t>
      </w:r>
      <w:r>
        <w:t>was</w:t>
      </w:r>
      <w:r w:rsidRPr="00B2126B">
        <w:t xml:space="preserve"> </w:t>
      </w:r>
      <w:proofErr w:type="spellStart"/>
      <w:r w:rsidRPr="00B2126B">
        <w:t>removed</w:t>
      </w:r>
      <w:proofErr w:type="spellEnd"/>
      <w:r w:rsidRPr="00B2126B">
        <w:t xml:space="preserve"> </w:t>
      </w:r>
      <w:proofErr w:type="spellStart"/>
      <w:r w:rsidRPr="00B2126B">
        <w:t>from</w:t>
      </w:r>
      <w:proofErr w:type="spellEnd"/>
      <w:r w:rsidRPr="00B2126B">
        <w:t xml:space="preserve"> </w:t>
      </w:r>
      <w:proofErr w:type="spellStart"/>
      <w:r w:rsidRPr="00B2126B">
        <w:t>the</w:t>
      </w:r>
      <w:proofErr w:type="spellEnd"/>
      <w:r w:rsidRPr="00B2126B">
        <w:t xml:space="preserve"> </w:t>
      </w:r>
      <w:proofErr w:type="spellStart"/>
      <w:r w:rsidRPr="00B2126B">
        <w:t>ear</w:t>
      </w:r>
      <w:proofErr w:type="spellEnd"/>
      <w:r w:rsidRPr="00B2126B">
        <w:t xml:space="preserve"> </w:t>
      </w:r>
      <w:proofErr w:type="spellStart"/>
      <w:r w:rsidRPr="00B2126B">
        <w:t>cartilage</w:t>
      </w:r>
      <w:proofErr w:type="spellEnd"/>
      <w:r w:rsidRPr="00B2126B">
        <w:t xml:space="preserve"> of </w:t>
      </w:r>
      <w:proofErr w:type="spellStart"/>
      <w:r w:rsidRPr="00B2126B">
        <w:t>the</w:t>
      </w:r>
      <w:proofErr w:type="spellEnd"/>
      <w:r w:rsidRPr="00B2126B">
        <w:t xml:space="preserve"> </w:t>
      </w:r>
      <w:proofErr w:type="spellStart"/>
      <w:r w:rsidRPr="00B2126B">
        <w:t>rabbits</w:t>
      </w:r>
      <w:proofErr w:type="spellEnd"/>
      <w:r w:rsidRPr="00B2126B">
        <w:t xml:space="preserve">. </w:t>
      </w:r>
      <w:proofErr w:type="spellStart"/>
      <w:r w:rsidRPr="00B2126B">
        <w:t>The</w:t>
      </w:r>
      <w:proofErr w:type="spellEnd"/>
      <w:r w:rsidRPr="00B2126B">
        <w:t xml:space="preserve"> </w:t>
      </w:r>
      <w:proofErr w:type="spellStart"/>
      <w:r w:rsidRPr="00B2126B">
        <w:t>removed</w:t>
      </w:r>
      <w:proofErr w:type="spellEnd"/>
      <w:r w:rsidRPr="00B2126B">
        <w:t xml:space="preserve"> </w:t>
      </w:r>
      <w:proofErr w:type="spellStart"/>
      <w:r w:rsidRPr="00B2126B">
        <w:t>cartilage</w:t>
      </w:r>
      <w:proofErr w:type="spellEnd"/>
      <w:r w:rsidRPr="00B2126B">
        <w:t xml:space="preserve"> </w:t>
      </w:r>
      <w:proofErr w:type="spellStart"/>
      <w:r>
        <w:t>was</w:t>
      </w:r>
      <w:proofErr w:type="spellEnd"/>
      <w:r>
        <w:t xml:space="preserve"> not</w:t>
      </w:r>
      <w:r w:rsidRPr="00B2126B">
        <w:t xml:space="preserve"> </w:t>
      </w:r>
      <w:proofErr w:type="spellStart"/>
      <w:r w:rsidRPr="00B2126B">
        <w:t>placed</w:t>
      </w:r>
      <w:proofErr w:type="spellEnd"/>
      <w:r w:rsidRPr="00B2126B">
        <w:t xml:space="preserve"> </w:t>
      </w:r>
      <w:proofErr w:type="spellStart"/>
      <w:r w:rsidRPr="00B2126B">
        <w:t>back</w:t>
      </w:r>
      <w:proofErr w:type="spellEnd"/>
      <w:r w:rsidRPr="00B2126B">
        <w:t xml:space="preserve">. </w:t>
      </w:r>
      <w:proofErr w:type="spellStart"/>
      <w:r w:rsidRPr="00B2126B">
        <w:t>In</w:t>
      </w:r>
      <w:proofErr w:type="spellEnd"/>
      <w:r w:rsidRPr="00B2126B">
        <w:t xml:space="preserve"> </w:t>
      </w:r>
      <w:proofErr w:type="spellStart"/>
      <w:r w:rsidRPr="00B2126B">
        <w:t>the</w:t>
      </w:r>
      <w:proofErr w:type="spellEnd"/>
      <w:r w:rsidRPr="00B2126B">
        <w:t xml:space="preserve"> </w:t>
      </w:r>
      <w:proofErr w:type="spellStart"/>
      <w:r w:rsidRPr="00B2126B">
        <w:t>first</w:t>
      </w:r>
      <w:proofErr w:type="spellEnd"/>
      <w:r w:rsidRPr="00B2126B">
        <w:t xml:space="preserve"> </w:t>
      </w:r>
      <w:proofErr w:type="spellStart"/>
      <w:r w:rsidRPr="00B2126B">
        <w:t>study</w:t>
      </w:r>
      <w:proofErr w:type="spellEnd"/>
      <w:r w:rsidRPr="00B2126B">
        <w:t xml:space="preserve"> </w:t>
      </w:r>
      <w:proofErr w:type="spellStart"/>
      <w:r w:rsidRPr="00B2126B">
        <w:t>group</w:t>
      </w:r>
      <w:proofErr w:type="spellEnd"/>
      <w:r w:rsidRPr="00B2126B">
        <w:t xml:space="preserve">, PRP </w:t>
      </w:r>
      <w:proofErr w:type="spellStart"/>
      <w:r>
        <w:t>was</w:t>
      </w:r>
      <w:proofErr w:type="spellEnd"/>
      <w:r w:rsidRPr="00B2126B">
        <w:t xml:space="preserve"> </w:t>
      </w:r>
      <w:proofErr w:type="spellStart"/>
      <w:r w:rsidRPr="00B2126B">
        <w:t>applied</w:t>
      </w:r>
      <w:proofErr w:type="spellEnd"/>
      <w:r w:rsidRPr="00B2126B">
        <w:t xml:space="preserve"> </w:t>
      </w:r>
      <w:proofErr w:type="spellStart"/>
      <w:r w:rsidRPr="00B2126B">
        <w:t>to</w:t>
      </w:r>
      <w:proofErr w:type="spellEnd"/>
      <w:r w:rsidRPr="00B2126B">
        <w:t xml:space="preserve"> </w:t>
      </w:r>
      <w:proofErr w:type="spellStart"/>
      <w:r w:rsidRPr="00B2126B">
        <w:t>mucopericondrium</w:t>
      </w:r>
      <w:proofErr w:type="spellEnd"/>
      <w:r w:rsidRPr="00B2126B">
        <w:t xml:space="preserve"> </w:t>
      </w:r>
      <w:proofErr w:type="spellStart"/>
      <w:r w:rsidRPr="00B2126B">
        <w:t>layers</w:t>
      </w:r>
      <w:proofErr w:type="spellEnd"/>
      <w:r w:rsidRPr="00B2126B">
        <w:t xml:space="preserve">. </w:t>
      </w:r>
      <w:proofErr w:type="spellStart"/>
      <w:r w:rsidRPr="00B2126B">
        <w:t>In</w:t>
      </w:r>
      <w:proofErr w:type="spellEnd"/>
      <w:r w:rsidRPr="00B2126B">
        <w:t xml:space="preserve"> </w:t>
      </w:r>
      <w:proofErr w:type="spellStart"/>
      <w:r w:rsidRPr="00B2126B">
        <w:t>the</w:t>
      </w:r>
      <w:proofErr w:type="spellEnd"/>
      <w:r w:rsidRPr="00B2126B">
        <w:t xml:space="preserve"> </w:t>
      </w:r>
      <w:proofErr w:type="spellStart"/>
      <w:r w:rsidRPr="00B2126B">
        <w:t>second</w:t>
      </w:r>
      <w:proofErr w:type="spellEnd"/>
      <w:r w:rsidRPr="00B2126B">
        <w:t xml:space="preserve"> </w:t>
      </w:r>
      <w:proofErr w:type="spellStart"/>
      <w:r w:rsidRPr="00B2126B">
        <w:t>study</w:t>
      </w:r>
      <w:proofErr w:type="spellEnd"/>
      <w:r w:rsidRPr="00B2126B">
        <w:t xml:space="preserve"> </w:t>
      </w:r>
      <w:proofErr w:type="spellStart"/>
      <w:r w:rsidRPr="00B2126B">
        <w:t>group</w:t>
      </w:r>
      <w:proofErr w:type="spellEnd"/>
      <w:r w:rsidRPr="00B2126B">
        <w:t xml:space="preserve">, PRF </w:t>
      </w:r>
      <w:proofErr w:type="spellStart"/>
      <w:r>
        <w:t>was</w:t>
      </w:r>
      <w:proofErr w:type="spellEnd"/>
      <w:r w:rsidRPr="00B2126B">
        <w:t xml:space="preserve"> </w:t>
      </w:r>
      <w:proofErr w:type="spellStart"/>
      <w:r w:rsidRPr="00B2126B">
        <w:t>placed</w:t>
      </w:r>
      <w:proofErr w:type="spellEnd"/>
      <w:r w:rsidRPr="00B2126B">
        <w:t xml:space="preserve"> </w:t>
      </w:r>
      <w:proofErr w:type="spellStart"/>
      <w:r w:rsidRPr="00B2126B">
        <w:t>to</w:t>
      </w:r>
      <w:proofErr w:type="spellEnd"/>
      <w:r w:rsidRPr="00B2126B">
        <w:t xml:space="preserve"> </w:t>
      </w:r>
      <w:proofErr w:type="spellStart"/>
      <w:r w:rsidRPr="00B2126B">
        <w:t>the</w:t>
      </w:r>
      <w:proofErr w:type="spellEnd"/>
      <w:r w:rsidRPr="00B2126B">
        <w:t xml:space="preserve"> </w:t>
      </w:r>
      <w:proofErr w:type="spellStart"/>
      <w:r w:rsidRPr="00B2126B">
        <w:t>area</w:t>
      </w:r>
      <w:proofErr w:type="spellEnd"/>
      <w:r w:rsidRPr="00B2126B">
        <w:t xml:space="preserve"> of </w:t>
      </w:r>
      <w:proofErr w:type="spellStart"/>
      <w:r w:rsidRPr="00B2126B">
        <w:t>removed</w:t>
      </w:r>
      <w:proofErr w:type="spellEnd"/>
      <w:r w:rsidRPr="00B2126B">
        <w:t xml:space="preserve"> </w:t>
      </w:r>
      <w:proofErr w:type="spellStart"/>
      <w:r w:rsidRPr="00B2126B">
        <w:t>cartilage</w:t>
      </w:r>
      <w:proofErr w:type="spellEnd"/>
      <w:r w:rsidRPr="00B2126B">
        <w:t xml:space="preserve">. </w:t>
      </w:r>
      <w:proofErr w:type="spellStart"/>
      <w:r w:rsidRPr="00B2126B">
        <w:t>In</w:t>
      </w:r>
      <w:proofErr w:type="spellEnd"/>
      <w:r w:rsidRPr="00B2126B">
        <w:t xml:space="preserve"> </w:t>
      </w:r>
      <w:proofErr w:type="spellStart"/>
      <w:r w:rsidRPr="00B2126B">
        <w:t>the</w:t>
      </w:r>
      <w:proofErr w:type="spellEnd"/>
      <w:r w:rsidRPr="00B2126B">
        <w:t xml:space="preserve"> </w:t>
      </w:r>
      <w:proofErr w:type="spellStart"/>
      <w:r w:rsidRPr="00B2126B">
        <w:t>third</w:t>
      </w:r>
      <w:proofErr w:type="spellEnd"/>
      <w:r w:rsidRPr="00B2126B">
        <w:t xml:space="preserve"> </w:t>
      </w:r>
      <w:proofErr w:type="spellStart"/>
      <w:r w:rsidRPr="00B2126B">
        <w:t>study</w:t>
      </w:r>
      <w:proofErr w:type="spellEnd"/>
      <w:r w:rsidRPr="00B2126B">
        <w:t xml:space="preserve"> </w:t>
      </w:r>
      <w:proofErr w:type="spellStart"/>
      <w:r w:rsidRPr="00B2126B">
        <w:t>group</w:t>
      </w:r>
      <w:proofErr w:type="spellEnd"/>
      <w:r w:rsidRPr="00B2126B">
        <w:t xml:space="preserve">, </w:t>
      </w:r>
      <w:proofErr w:type="spellStart"/>
      <w:r w:rsidRPr="00B2126B">
        <w:t>nothing</w:t>
      </w:r>
      <w:proofErr w:type="spellEnd"/>
      <w:r w:rsidRPr="00B2126B">
        <w:t xml:space="preserve"> </w:t>
      </w:r>
      <w:proofErr w:type="spellStart"/>
      <w:r>
        <w:t>was</w:t>
      </w:r>
      <w:proofErr w:type="spellEnd"/>
      <w:r w:rsidRPr="00B2126B">
        <w:t xml:space="preserve"> </w:t>
      </w:r>
      <w:proofErr w:type="spellStart"/>
      <w:r w:rsidRPr="00B2126B">
        <w:t>applied</w:t>
      </w:r>
      <w:proofErr w:type="spellEnd"/>
      <w:r w:rsidRPr="00B2126B">
        <w:t xml:space="preserve"> </w:t>
      </w:r>
      <w:proofErr w:type="spellStart"/>
      <w:r w:rsidRPr="00B2126B">
        <w:t>to</w:t>
      </w:r>
      <w:proofErr w:type="spellEnd"/>
      <w:r w:rsidRPr="00B2126B">
        <w:t xml:space="preserve"> </w:t>
      </w:r>
      <w:proofErr w:type="spellStart"/>
      <w:r w:rsidRPr="00B2126B">
        <w:t>the</w:t>
      </w:r>
      <w:proofErr w:type="spellEnd"/>
      <w:r w:rsidRPr="00B2126B">
        <w:t xml:space="preserve"> </w:t>
      </w:r>
      <w:proofErr w:type="spellStart"/>
      <w:r w:rsidRPr="00B2126B">
        <w:t>area</w:t>
      </w:r>
      <w:proofErr w:type="spellEnd"/>
      <w:r w:rsidRPr="00B2126B">
        <w:t xml:space="preserve"> of </w:t>
      </w:r>
      <w:proofErr w:type="spellStart"/>
      <w:r w:rsidRPr="00B2126B">
        <w:t>removed</w:t>
      </w:r>
      <w:proofErr w:type="spellEnd"/>
      <w:r w:rsidRPr="00B2126B">
        <w:t xml:space="preserve"> </w:t>
      </w:r>
      <w:proofErr w:type="spellStart"/>
      <w:r w:rsidRPr="00B2126B">
        <w:t>cartilage</w:t>
      </w:r>
      <w:proofErr w:type="spellEnd"/>
      <w:r w:rsidRPr="00B2126B">
        <w:t xml:space="preserve">. </w:t>
      </w:r>
    </w:p>
    <w:p w:rsidR="00622C27" w:rsidRDefault="00622C27" w:rsidP="00622C27">
      <w:pPr>
        <w:spacing w:line="480" w:lineRule="auto"/>
        <w:ind w:firstLine="708"/>
        <w:jc w:val="both"/>
      </w:pPr>
      <w:proofErr w:type="spellStart"/>
      <w:r w:rsidRPr="00B2126B">
        <w:t>In</w:t>
      </w:r>
      <w:proofErr w:type="spellEnd"/>
      <w:r w:rsidRPr="00B2126B">
        <w:t xml:space="preserve"> </w:t>
      </w:r>
      <w:proofErr w:type="spellStart"/>
      <w:r w:rsidRPr="00B2126B">
        <w:t>sham</w:t>
      </w:r>
      <w:proofErr w:type="spellEnd"/>
      <w:r w:rsidRPr="00B2126B">
        <w:t xml:space="preserve"> </w:t>
      </w:r>
      <w:proofErr w:type="spellStart"/>
      <w:r w:rsidRPr="00B2126B">
        <w:t>group</w:t>
      </w:r>
      <w:proofErr w:type="spellEnd"/>
      <w:r w:rsidRPr="00B2126B">
        <w:t xml:space="preserve">, </w:t>
      </w:r>
      <w:proofErr w:type="spellStart"/>
      <w:r w:rsidRPr="00B2126B">
        <w:t>only</w:t>
      </w:r>
      <w:proofErr w:type="spellEnd"/>
      <w:r w:rsidRPr="00B2126B">
        <w:t xml:space="preserve"> </w:t>
      </w:r>
      <w:proofErr w:type="spellStart"/>
      <w:r w:rsidRPr="00B2126B">
        <w:t>insicion</w:t>
      </w:r>
      <w:proofErr w:type="spellEnd"/>
      <w:r w:rsidRPr="00B2126B">
        <w:t xml:space="preserve"> </w:t>
      </w:r>
      <w:proofErr w:type="spellStart"/>
      <w:r w:rsidRPr="00B2126B">
        <w:t>and</w:t>
      </w:r>
      <w:proofErr w:type="spellEnd"/>
      <w:r w:rsidRPr="00B2126B">
        <w:t xml:space="preserve"> </w:t>
      </w:r>
      <w:proofErr w:type="spellStart"/>
      <w:r w:rsidRPr="00B2126B">
        <w:t>elevation</w:t>
      </w:r>
      <w:proofErr w:type="spellEnd"/>
      <w:r w:rsidRPr="00B2126B">
        <w:t xml:space="preserve"> </w:t>
      </w:r>
      <w:proofErr w:type="spellStart"/>
      <w:r>
        <w:t>were</w:t>
      </w:r>
      <w:proofErr w:type="spellEnd"/>
      <w:r w:rsidRPr="00B2126B">
        <w:t xml:space="preserve"> </w:t>
      </w:r>
      <w:proofErr w:type="spellStart"/>
      <w:r w:rsidRPr="00B2126B">
        <w:t>made</w:t>
      </w:r>
      <w:proofErr w:type="spellEnd"/>
      <w:r w:rsidRPr="00B2126B">
        <w:t xml:space="preserve">. No </w:t>
      </w:r>
      <w:proofErr w:type="spellStart"/>
      <w:r w:rsidRPr="00B2126B">
        <w:t>insicion</w:t>
      </w:r>
      <w:proofErr w:type="spellEnd"/>
      <w:r w:rsidRPr="00B2126B">
        <w:t xml:space="preserve"> </w:t>
      </w:r>
      <w:proofErr w:type="spellStart"/>
      <w:r>
        <w:t>was</w:t>
      </w:r>
      <w:proofErr w:type="spellEnd"/>
      <w:r w:rsidRPr="00B2126B">
        <w:t xml:space="preserve"> </w:t>
      </w:r>
      <w:proofErr w:type="spellStart"/>
      <w:r w:rsidRPr="00B2126B">
        <w:t>made</w:t>
      </w:r>
      <w:proofErr w:type="spellEnd"/>
      <w:r w:rsidRPr="00B2126B">
        <w:t xml:space="preserve"> in </w:t>
      </w:r>
      <w:proofErr w:type="spellStart"/>
      <w:r w:rsidRPr="00B2126B">
        <w:t>the</w:t>
      </w:r>
      <w:proofErr w:type="spellEnd"/>
      <w:r w:rsidRPr="00B2126B">
        <w:t xml:space="preserve"> </w:t>
      </w:r>
      <w:proofErr w:type="spellStart"/>
      <w:r w:rsidRPr="00B2126B">
        <w:t>ear</w:t>
      </w:r>
      <w:proofErr w:type="spellEnd"/>
      <w:r w:rsidRPr="00B2126B">
        <w:t xml:space="preserve"> </w:t>
      </w:r>
      <w:proofErr w:type="spellStart"/>
      <w:r w:rsidRPr="00B2126B">
        <w:t>cartilage</w:t>
      </w:r>
      <w:proofErr w:type="spellEnd"/>
      <w:r w:rsidRPr="00B2126B">
        <w:t xml:space="preserve">. </w:t>
      </w:r>
      <w:proofErr w:type="spellStart"/>
      <w:r w:rsidRPr="00B2126B">
        <w:t>The</w:t>
      </w:r>
      <w:proofErr w:type="spellEnd"/>
      <w:r w:rsidRPr="00B2126B">
        <w:t xml:space="preserve"> </w:t>
      </w:r>
      <w:proofErr w:type="spellStart"/>
      <w:r w:rsidRPr="00B2126B">
        <w:t>whole</w:t>
      </w:r>
      <w:proofErr w:type="spellEnd"/>
      <w:r w:rsidRPr="00B2126B">
        <w:t xml:space="preserve"> </w:t>
      </w:r>
      <w:proofErr w:type="spellStart"/>
      <w:r w:rsidRPr="00B2126B">
        <w:t>ear</w:t>
      </w:r>
      <w:proofErr w:type="spellEnd"/>
      <w:r w:rsidRPr="00B2126B">
        <w:t xml:space="preserve"> </w:t>
      </w:r>
      <w:proofErr w:type="spellStart"/>
      <w:r w:rsidRPr="00B2126B">
        <w:t>cartilage</w:t>
      </w:r>
      <w:proofErr w:type="spellEnd"/>
      <w:r w:rsidRPr="00B2126B">
        <w:t xml:space="preserve"> </w:t>
      </w:r>
      <w:proofErr w:type="spellStart"/>
      <w:r>
        <w:t>was</w:t>
      </w:r>
      <w:proofErr w:type="spellEnd"/>
      <w:r w:rsidRPr="00B2126B">
        <w:t xml:space="preserve"> </w:t>
      </w:r>
      <w:proofErr w:type="spellStart"/>
      <w:r w:rsidRPr="00B2126B">
        <w:t>mapped</w:t>
      </w:r>
      <w:proofErr w:type="spellEnd"/>
      <w:r w:rsidRPr="00B2126B">
        <w:t xml:space="preserve"> </w:t>
      </w:r>
      <w:proofErr w:type="spellStart"/>
      <w:r w:rsidRPr="00B2126B">
        <w:t>and</w:t>
      </w:r>
      <w:proofErr w:type="spellEnd"/>
      <w:r w:rsidRPr="00B2126B">
        <w:t xml:space="preserve"> </w:t>
      </w:r>
      <w:proofErr w:type="spellStart"/>
      <w:r w:rsidRPr="00B2126B">
        <w:t>sampled</w:t>
      </w:r>
      <w:proofErr w:type="spellEnd"/>
      <w:r w:rsidRPr="00B2126B">
        <w:t xml:space="preserve">. </w:t>
      </w:r>
      <w:proofErr w:type="spellStart"/>
      <w:r w:rsidRPr="00B2126B">
        <w:t>Each</w:t>
      </w:r>
      <w:proofErr w:type="spellEnd"/>
      <w:r w:rsidRPr="00B2126B">
        <w:t xml:space="preserve"> </w:t>
      </w:r>
      <w:proofErr w:type="spellStart"/>
      <w:r w:rsidRPr="00B2126B">
        <w:t>specimen</w:t>
      </w:r>
      <w:proofErr w:type="spellEnd"/>
      <w:r w:rsidRPr="00B2126B">
        <w:t xml:space="preserve"> </w:t>
      </w:r>
      <w:proofErr w:type="spellStart"/>
      <w:r>
        <w:t>was</w:t>
      </w:r>
      <w:proofErr w:type="spellEnd"/>
      <w:r w:rsidRPr="00B2126B">
        <w:t xml:space="preserve"> </w:t>
      </w:r>
      <w:proofErr w:type="spellStart"/>
      <w:r w:rsidRPr="00B2126B">
        <w:t>examined</w:t>
      </w:r>
      <w:proofErr w:type="spellEnd"/>
      <w:r w:rsidRPr="00B2126B">
        <w:t xml:space="preserve"> </w:t>
      </w:r>
      <w:proofErr w:type="spellStart"/>
      <w:r w:rsidRPr="00B2126B">
        <w:t>for</w:t>
      </w:r>
      <w:proofErr w:type="spellEnd"/>
      <w:r w:rsidRPr="00B2126B">
        <w:t xml:space="preserve"> </w:t>
      </w:r>
      <w:proofErr w:type="spellStart"/>
      <w:r w:rsidRPr="00B2126B">
        <w:t>mucosal</w:t>
      </w:r>
      <w:proofErr w:type="spellEnd"/>
      <w:r w:rsidRPr="00B2126B">
        <w:t xml:space="preserve"> </w:t>
      </w:r>
      <w:proofErr w:type="spellStart"/>
      <w:r w:rsidRPr="00B2126B">
        <w:t>inflammation</w:t>
      </w:r>
      <w:proofErr w:type="spellEnd"/>
      <w:r w:rsidRPr="00B2126B">
        <w:t xml:space="preserve">, </w:t>
      </w:r>
      <w:proofErr w:type="spellStart"/>
      <w:r w:rsidRPr="00B2126B">
        <w:t>ulceration</w:t>
      </w:r>
      <w:proofErr w:type="spellEnd"/>
      <w:r w:rsidRPr="00B2126B">
        <w:t xml:space="preserve">, </w:t>
      </w:r>
      <w:proofErr w:type="spellStart"/>
      <w:r w:rsidRPr="00B2126B">
        <w:t>cartilage</w:t>
      </w:r>
      <w:proofErr w:type="spellEnd"/>
      <w:r w:rsidRPr="00B2126B">
        <w:t xml:space="preserve"> </w:t>
      </w:r>
      <w:proofErr w:type="spellStart"/>
      <w:r w:rsidRPr="00B2126B">
        <w:t>damage</w:t>
      </w:r>
      <w:proofErr w:type="spellEnd"/>
      <w:r w:rsidRPr="00B2126B">
        <w:t xml:space="preserve"> </w:t>
      </w:r>
      <w:proofErr w:type="spellStart"/>
      <w:r w:rsidRPr="00B2126B">
        <w:t>and</w:t>
      </w:r>
      <w:proofErr w:type="spellEnd"/>
      <w:r w:rsidRPr="00B2126B">
        <w:t xml:space="preserve"> </w:t>
      </w:r>
      <w:proofErr w:type="spellStart"/>
      <w:r w:rsidRPr="00B2126B">
        <w:t>regeneration</w:t>
      </w:r>
      <w:proofErr w:type="spellEnd"/>
      <w:r>
        <w:t>.</w:t>
      </w:r>
    </w:p>
    <w:p w:rsidR="00622C27" w:rsidRPr="00B2126B" w:rsidRDefault="00622C27" w:rsidP="00622C27">
      <w:pPr>
        <w:spacing w:line="480" w:lineRule="auto"/>
        <w:ind w:firstLine="708"/>
        <w:jc w:val="both"/>
      </w:pPr>
      <w:proofErr w:type="spellStart"/>
      <w:r>
        <w:t>There</w:t>
      </w:r>
      <w:proofErr w:type="spellEnd"/>
      <w:r>
        <w:t xml:space="preserve"> </w:t>
      </w:r>
      <w:proofErr w:type="spellStart"/>
      <w:r>
        <w:t>was</w:t>
      </w:r>
      <w:proofErr w:type="spellEnd"/>
      <w:r>
        <w:t xml:space="preserve"> no </w:t>
      </w:r>
      <w:proofErr w:type="spellStart"/>
      <w:r>
        <w:t>significantly</w:t>
      </w:r>
      <w:proofErr w:type="spellEnd"/>
      <w:r>
        <w:t xml:space="preserve"> </w:t>
      </w:r>
      <w:proofErr w:type="spellStart"/>
      <w:r>
        <w:t>difference</w:t>
      </w:r>
      <w:proofErr w:type="spellEnd"/>
      <w:r>
        <w:t xml:space="preserve"> </w:t>
      </w:r>
      <w:proofErr w:type="spellStart"/>
      <w:r>
        <w:t>between</w:t>
      </w:r>
      <w:proofErr w:type="spellEnd"/>
      <w:r>
        <w:t xml:space="preserve"> </w:t>
      </w:r>
      <w:proofErr w:type="spellStart"/>
      <w:r>
        <w:t>any</w:t>
      </w:r>
      <w:proofErr w:type="spellEnd"/>
      <w:r>
        <w:t xml:space="preserve"> of </w:t>
      </w:r>
      <w:proofErr w:type="spellStart"/>
      <w:r>
        <w:t>these</w:t>
      </w:r>
      <w:proofErr w:type="spellEnd"/>
      <w:r>
        <w:t xml:space="preserve"> </w:t>
      </w:r>
      <w:proofErr w:type="spellStart"/>
      <w:r>
        <w:t>groups</w:t>
      </w:r>
      <w:proofErr w:type="spellEnd"/>
      <w:r>
        <w:t xml:space="preserve">. </w:t>
      </w:r>
      <w:proofErr w:type="spellStart"/>
      <w:r>
        <w:t>In</w:t>
      </w:r>
      <w:proofErr w:type="spellEnd"/>
      <w:r>
        <w:t xml:space="preserve"> </w:t>
      </w:r>
      <w:proofErr w:type="spellStart"/>
      <w:r>
        <w:t>other</w:t>
      </w:r>
      <w:proofErr w:type="spellEnd"/>
      <w:r>
        <w:t xml:space="preserve"> </w:t>
      </w:r>
      <w:proofErr w:type="spellStart"/>
      <w:r>
        <w:t>words</w:t>
      </w:r>
      <w:proofErr w:type="spellEnd"/>
      <w:r>
        <w:t xml:space="preserve"> PRP </w:t>
      </w:r>
      <w:proofErr w:type="spellStart"/>
      <w:r>
        <w:t>and</w:t>
      </w:r>
      <w:proofErr w:type="spellEnd"/>
      <w:r>
        <w:t xml:space="preserve"> PRF do not </w:t>
      </w:r>
      <w:proofErr w:type="spellStart"/>
      <w:r>
        <w:t>haveany</w:t>
      </w:r>
      <w:proofErr w:type="spellEnd"/>
      <w:r>
        <w:t xml:space="preserve"> </w:t>
      </w:r>
      <w:proofErr w:type="spellStart"/>
      <w:r>
        <w:t>effect</w:t>
      </w:r>
      <w:proofErr w:type="spellEnd"/>
      <w:r>
        <w:t xml:space="preserve"> on </w:t>
      </w:r>
      <w:proofErr w:type="spellStart"/>
      <w:r>
        <w:t>cartilage</w:t>
      </w:r>
      <w:proofErr w:type="spellEnd"/>
      <w:r>
        <w:t xml:space="preserve"> </w:t>
      </w:r>
      <w:proofErr w:type="spellStart"/>
      <w:r>
        <w:t>healing</w:t>
      </w:r>
      <w:proofErr w:type="spellEnd"/>
      <w:r>
        <w:t>.</w:t>
      </w:r>
    </w:p>
    <w:p w:rsidR="00622C27" w:rsidRPr="003B28E6" w:rsidRDefault="00622C27" w:rsidP="005B509C">
      <w:pPr>
        <w:pStyle w:val="ListeParagraf"/>
        <w:numPr>
          <w:ilvl w:val="0"/>
          <w:numId w:val="1"/>
        </w:numPr>
        <w:spacing w:beforeLines="1" w:afterLines="1" w:line="480" w:lineRule="auto"/>
        <w:jc w:val="both"/>
        <w:rPr>
          <w:rFonts w:ascii="Times New Roman" w:hAnsi="Times New Roman" w:cs="Times New Roman"/>
          <w:b/>
          <w:lang w:val="tr-TR"/>
        </w:rPr>
      </w:pPr>
      <w:r w:rsidRPr="003B28E6">
        <w:rPr>
          <w:rFonts w:ascii="Times New Roman" w:hAnsi="Times New Roman" w:cs="Times New Roman"/>
          <w:b/>
          <w:lang w:val="tr-TR"/>
        </w:rPr>
        <w:lastRenderedPageBreak/>
        <w:t>GİRİŞ</w:t>
      </w:r>
      <w:r>
        <w:rPr>
          <w:rFonts w:ascii="Times New Roman" w:hAnsi="Times New Roman" w:cs="Times New Roman"/>
          <w:b/>
          <w:lang w:val="tr-TR"/>
        </w:rPr>
        <w:t xml:space="preserve"> ve AMAÇ</w:t>
      </w:r>
    </w:p>
    <w:p w:rsidR="00622C27" w:rsidRPr="00C312C5" w:rsidRDefault="00622C27" w:rsidP="00622C27">
      <w:pPr>
        <w:widowControl w:val="0"/>
        <w:autoSpaceDE w:val="0"/>
        <w:autoSpaceDN w:val="0"/>
        <w:adjustRightInd w:val="0"/>
        <w:spacing w:line="480" w:lineRule="auto"/>
        <w:ind w:firstLine="709"/>
        <w:jc w:val="both"/>
        <w:rPr>
          <w:color w:val="1A1A1A"/>
          <w:szCs w:val="30"/>
        </w:rPr>
      </w:pPr>
      <w:r w:rsidRPr="00B2126B">
        <w:rPr>
          <w:color w:val="1A1A1A"/>
          <w:szCs w:val="30"/>
        </w:rPr>
        <w:t xml:space="preserve">Kıkırdak iyileşmesi </w:t>
      </w:r>
      <w:proofErr w:type="spellStart"/>
      <w:r w:rsidRPr="00B2126B">
        <w:rPr>
          <w:color w:val="1A1A1A"/>
          <w:szCs w:val="30"/>
        </w:rPr>
        <w:t>otolaringolojide</w:t>
      </w:r>
      <w:proofErr w:type="spellEnd"/>
      <w:r w:rsidRPr="00B2126B">
        <w:rPr>
          <w:color w:val="1A1A1A"/>
          <w:szCs w:val="30"/>
        </w:rPr>
        <w:t xml:space="preserve"> </w:t>
      </w:r>
      <w:r>
        <w:rPr>
          <w:color w:val="1A1A1A"/>
          <w:szCs w:val="30"/>
        </w:rPr>
        <w:t xml:space="preserve">nazal </w:t>
      </w:r>
      <w:proofErr w:type="spellStart"/>
      <w:r>
        <w:rPr>
          <w:color w:val="1A1A1A"/>
          <w:szCs w:val="30"/>
        </w:rPr>
        <w:t>septum</w:t>
      </w:r>
      <w:proofErr w:type="spellEnd"/>
      <w:r>
        <w:rPr>
          <w:color w:val="1A1A1A"/>
          <w:szCs w:val="30"/>
        </w:rPr>
        <w:t xml:space="preserve"> cerrahisi</w:t>
      </w:r>
      <w:r w:rsidRPr="00B2126B">
        <w:rPr>
          <w:color w:val="1A1A1A"/>
          <w:szCs w:val="30"/>
        </w:rPr>
        <w:t xml:space="preserve">, </w:t>
      </w:r>
      <w:proofErr w:type="spellStart"/>
      <w:r w:rsidRPr="00B2126B">
        <w:rPr>
          <w:color w:val="1A1A1A"/>
          <w:szCs w:val="30"/>
        </w:rPr>
        <w:t>konjenital</w:t>
      </w:r>
      <w:proofErr w:type="spellEnd"/>
      <w:r w:rsidRPr="00B2126B">
        <w:rPr>
          <w:color w:val="1A1A1A"/>
          <w:szCs w:val="30"/>
        </w:rPr>
        <w:t xml:space="preserve"> veya </w:t>
      </w:r>
      <w:proofErr w:type="spellStart"/>
      <w:r>
        <w:rPr>
          <w:color w:val="1A1A1A"/>
          <w:szCs w:val="30"/>
        </w:rPr>
        <w:t>travmatik</w:t>
      </w:r>
      <w:proofErr w:type="spellEnd"/>
      <w:r>
        <w:rPr>
          <w:color w:val="1A1A1A"/>
          <w:szCs w:val="30"/>
        </w:rPr>
        <w:t xml:space="preserve"> </w:t>
      </w:r>
      <w:proofErr w:type="spellStart"/>
      <w:r>
        <w:rPr>
          <w:color w:val="1A1A1A"/>
          <w:szCs w:val="30"/>
        </w:rPr>
        <w:t>larinks</w:t>
      </w:r>
      <w:proofErr w:type="spellEnd"/>
      <w:r>
        <w:rPr>
          <w:color w:val="1A1A1A"/>
          <w:szCs w:val="30"/>
        </w:rPr>
        <w:t xml:space="preserve"> ve </w:t>
      </w:r>
      <w:proofErr w:type="spellStart"/>
      <w:r>
        <w:rPr>
          <w:color w:val="1A1A1A"/>
          <w:szCs w:val="30"/>
        </w:rPr>
        <w:t>trakea</w:t>
      </w:r>
      <w:proofErr w:type="spellEnd"/>
      <w:r>
        <w:rPr>
          <w:color w:val="1A1A1A"/>
          <w:szCs w:val="30"/>
        </w:rPr>
        <w:t xml:space="preserve"> </w:t>
      </w:r>
      <w:proofErr w:type="spellStart"/>
      <w:r>
        <w:rPr>
          <w:color w:val="1A1A1A"/>
          <w:szCs w:val="30"/>
        </w:rPr>
        <w:t>defektleri</w:t>
      </w:r>
      <w:proofErr w:type="spellEnd"/>
      <w:r>
        <w:rPr>
          <w:color w:val="1A1A1A"/>
          <w:szCs w:val="30"/>
        </w:rPr>
        <w:t xml:space="preserve"> ile </w:t>
      </w:r>
      <w:proofErr w:type="spellStart"/>
      <w:r>
        <w:rPr>
          <w:color w:val="1A1A1A"/>
          <w:szCs w:val="30"/>
        </w:rPr>
        <w:t>aurikula</w:t>
      </w:r>
      <w:proofErr w:type="spellEnd"/>
      <w:r>
        <w:rPr>
          <w:color w:val="1A1A1A"/>
          <w:szCs w:val="30"/>
        </w:rPr>
        <w:t xml:space="preserve"> </w:t>
      </w:r>
      <w:proofErr w:type="spellStart"/>
      <w:r>
        <w:rPr>
          <w:color w:val="1A1A1A"/>
          <w:szCs w:val="30"/>
        </w:rPr>
        <w:t>atrezisi</w:t>
      </w:r>
      <w:proofErr w:type="spellEnd"/>
      <w:r>
        <w:rPr>
          <w:color w:val="1A1A1A"/>
          <w:szCs w:val="30"/>
        </w:rPr>
        <w:t xml:space="preserve"> onarımı </w:t>
      </w:r>
      <w:r w:rsidRPr="00B2126B">
        <w:rPr>
          <w:color w:val="1A1A1A"/>
          <w:szCs w:val="30"/>
        </w:rPr>
        <w:t xml:space="preserve">gibi birçok başarılı </w:t>
      </w:r>
      <w:proofErr w:type="spellStart"/>
      <w:r>
        <w:rPr>
          <w:color w:val="1A1A1A"/>
          <w:szCs w:val="30"/>
        </w:rPr>
        <w:t>operatif</w:t>
      </w:r>
      <w:proofErr w:type="spellEnd"/>
      <w:r>
        <w:rPr>
          <w:color w:val="1A1A1A"/>
          <w:szCs w:val="30"/>
        </w:rPr>
        <w:t xml:space="preserve"> </w:t>
      </w:r>
      <w:r w:rsidRPr="00B2126B">
        <w:rPr>
          <w:color w:val="1A1A1A"/>
          <w:szCs w:val="30"/>
        </w:rPr>
        <w:t>girişimin temelinde yatar. Tüm bu başarılı girişimlerde en önemli faktör kıkırdak</w:t>
      </w:r>
      <w:r>
        <w:rPr>
          <w:color w:val="1A1A1A"/>
          <w:szCs w:val="30"/>
        </w:rPr>
        <w:t xml:space="preserve"> dokunun</w:t>
      </w:r>
      <w:r w:rsidRPr="00B2126B">
        <w:rPr>
          <w:color w:val="1A1A1A"/>
          <w:szCs w:val="30"/>
        </w:rPr>
        <w:t xml:space="preserve"> iyileşme sürecidir. Cerrahi işlem ya da </w:t>
      </w:r>
      <w:proofErr w:type="spellStart"/>
      <w:r w:rsidRPr="00B2126B">
        <w:rPr>
          <w:color w:val="1A1A1A"/>
          <w:szCs w:val="30"/>
        </w:rPr>
        <w:t>greftleme</w:t>
      </w:r>
      <w:proofErr w:type="spellEnd"/>
      <w:r w:rsidRPr="00B2126B">
        <w:rPr>
          <w:color w:val="1A1A1A"/>
          <w:szCs w:val="30"/>
        </w:rPr>
        <w:t xml:space="preserve"> söz konusu olduğunda, kıkırdak parçalarının yeniden birleşmesi </w:t>
      </w:r>
      <w:proofErr w:type="spellStart"/>
      <w:r w:rsidRPr="00B2126B">
        <w:rPr>
          <w:color w:val="1A1A1A"/>
          <w:szCs w:val="30"/>
        </w:rPr>
        <w:t>postoperatif</w:t>
      </w:r>
      <w:proofErr w:type="spellEnd"/>
      <w:r w:rsidRPr="00B2126B">
        <w:rPr>
          <w:color w:val="1A1A1A"/>
          <w:szCs w:val="30"/>
        </w:rPr>
        <w:t xml:space="preserve"> görünümde ve uzun süreli sonuçlar için çok kritiktir. Bu </w:t>
      </w:r>
      <w:proofErr w:type="gramStart"/>
      <w:r w:rsidRPr="00B2126B">
        <w:rPr>
          <w:color w:val="1A1A1A"/>
          <w:szCs w:val="30"/>
        </w:rPr>
        <w:t>prosedür</w:t>
      </w:r>
      <w:proofErr w:type="gramEnd"/>
      <w:r w:rsidRPr="00B2126B">
        <w:rPr>
          <w:color w:val="1A1A1A"/>
          <w:szCs w:val="30"/>
        </w:rPr>
        <w:t xml:space="preserve"> </w:t>
      </w:r>
      <w:proofErr w:type="spellStart"/>
      <w:r w:rsidRPr="00B2126B">
        <w:rPr>
          <w:color w:val="1A1A1A"/>
          <w:szCs w:val="30"/>
        </w:rPr>
        <w:t>otolaringolojideki</w:t>
      </w:r>
      <w:proofErr w:type="spellEnd"/>
      <w:r w:rsidRPr="00B2126B">
        <w:rPr>
          <w:color w:val="1A1A1A"/>
          <w:szCs w:val="30"/>
        </w:rPr>
        <w:t xml:space="preserve"> en popüler girişimlerden biri olan </w:t>
      </w:r>
      <w:proofErr w:type="spellStart"/>
      <w:r w:rsidRPr="00B2126B">
        <w:rPr>
          <w:color w:val="1A1A1A"/>
          <w:szCs w:val="30"/>
        </w:rPr>
        <w:t>septoplasti</w:t>
      </w:r>
      <w:proofErr w:type="spellEnd"/>
      <w:r w:rsidRPr="00B2126B">
        <w:rPr>
          <w:color w:val="1A1A1A"/>
          <w:szCs w:val="30"/>
        </w:rPr>
        <w:t xml:space="preserve"> için de önemlidir. </w:t>
      </w:r>
    </w:p>
    <w:p w:rsidR="00622C27" w:rsidRPr="00B2126B" w:rsidRDefault="00622C27" w:rsidP="00622C27">
      <w:pPr>
        <w:widowControl w:val="0"/>
        <w:autoSpaceDE w:val="0"/>
        <w:autoSpaceDN w:val="0"/>
        <w:adjustRightInd w:val="0"/>
        <w:spacing w:line="480" w:lineRule="auto"/>
        <w:jc w:val="both"/>
        <w:rPr>
          <w:color w:val="1A1A1A"/>
          <w:szCs w:val="32"/>
        </w:rPr>
      </w:pPr>
      <w:r w:rsidRPr="00B2126B">
        <w:rPr>
          <w:color w:val="1A1A1A"/>
          <w:szCs w:val="30"/>
        </w:rPr>
        <w:t xml:space="preserve">Kıkırdak </w:t>
      </w:r>
      <w:proofErr w:type="spellStart"/>
      <w:r w:rsidRPr="00B2126B">
        <w:rPr>
          <w:color w:val="1A1A1A"/>
          <w:szCs w:val="30"/>
        </w:rPr>
        <w:t>greft</w:t>
      </w:r>
      <w:proofErr w:type="spellEnd"/>
      <w:r w:rsidRPr="00B2126B">
        <w:rPr>
          <w:color w:val="1A1A1A"/>
          <w:szCs w:val="30"/>
        </w:rPr>
        <w:t xml:space="preserve"> iyileşmesi ile ilgili yayınların çoğu </w:t>
      </w:r>
      <w:proofErr w:type="spellStart"/>
      <w:r w:rsidRPr="00B2126B">
        <w:rPr>
          <w:color w:val="1A1A1A"/>
          <w:szCs w:val="30"/>
        </w:rPr>
        <w:t>laringotrakeal</w:t>
      </w:r>
      <w:proofErr w:type="spellEnd"/>
      <w:r w:rsidRPr="00B2126B">
        <w:rPr>
          <w:color w:val="1A1A1A"/>
          <w:szCs w:val="30"/>
        </w:rPr>
        <w:t xml:space="preserve"> rekonstrüksiyon ve </w:t>
      </w:r>
      <w:proofErr w:type="spellStart"/>
      <w:r w:rsidRPr="00B2126B">
        <w:rPr>
          <w:color w:val="1A1A1A"/>
          <w:szCs w:val="30"/>
        </w:rPr>
        <w:t>glottik</w:t>
      </w:r>
      <w:proofErr w:type="spellEnd"/>
      <w:r w:rsidRPr="00B2126B">
        <w:rPr>
          <w:color w:val="1A1A1A"/>
          <w:szCs w:val="30"/>
        </w:rPr>
        <w:t xml:space="preserve"> </w:t>
      </w:r>
      <w:proofErr w:type="spellStart"/>
      <w:r w:rsidRPr="00B2126B">
        <w:rPr>
          <w:color w:val="1A1A1A"/>
          <w:szCs w:val="30"/>
        </w:rPr>
        <w:t>stenoz</w:t>
      </w:r>
      <w:proofErr w:type="spellEnd"/>
      <w:r w:rsidRPr="00B2126B">
        <w:rPr>
          <w:color w:val="1A1A1A"/>
          <w:szCs w:val="30"/>
        </w:rPr>
        <w:t xml:space="preserve"> </w:t>
      </w:r>
      <w:proofErr w:type="gramStart"/>
      <w:r w:rsidRPr="00B2126B">
        <w:rPr>
          <w:color w:val="1A1A1A"/>
          <w:szCs w:val="30"/>
        </w:rPr>
        <w:t>üzerinedir.</w:t>
      </w:r>
      <w:proofErr w:type="spellStart"/>
      <w:r>
        <w:rPr>
          <w:color w:val="1A1A1A"/>
          <w:szCs w:val="30"/>
        </w:rPr>
        <w:t>Hyali</w:t>
      </w:r>
      <w:r w:rsidRPr="00B2126B">
        <w:rPr>
          <w:color w:val="1A1A1A"/>
          <w:szCs w:val="30"/>
        </w:rPr>
        <w:t>n</w:t>
      </w:r>
      <w:proofErr w:type="spellEnd"/>
      <w:proofErr w:type="gramEnd"/>
      <w:r w:rsidRPr="00B2126B">
        <w:rPr>
          <w:color w:val="1A1A1A"/>
          <w:szCs w:val="30"/>
        </w:rPr>
        <w:t xml:space="preserve"> ve elastik kıkırdak</w:t>
      </w:r>
      <w:r>
        <w:rPr>
          <w:color w:val="1A1A1A"/>
          <w:szCs w:val="30"/>
        </w:rPr>
        <w:t xml:space="preserve"> b</w:t>
      </w:r>
      <w:r w:rsidRPr="00B2126B">
        <w:rPr>
          <w:color w:val="1A1A1A"/>
          <w:szCs w:val="30"/>
        </w:rPr>
        <w:t xml:space="preserve">ir kez </w:t>
      </w:r>
      <w:proofErr w:type="spellStart"/>
      <w:r>
        <w:rPr>
          <w:color w:val="1A1A1A"/>
          <w:szCs w:val="30"/>
        </w:rPr>
        <w:t>travmatize</w:t>
      </w:r>
      <w:proofErr w:type="spellEnd"/>
      <w:r>
        <w:rPr>
          <w:color w:val="1A1A1A"/>
          <w:szCs w:val="30"/>
        </w:rPr>
        <w:t xml:space="preserve"> </w:t>
      </w:r>
      <w:proofErr w:type="spellStart"/>
      <w:r>
        <w:rPr>
          <w:color w:val="1A1A1A"/>
          <w:szCs w:val="30"/>
        </w:rPr>
        <w:t>edildiğinde</w:t>
      </w:r>
      <w:r w:rsidRPr="00B2126B">
        <w:rPr>
          <w:color w:val="1A1A1A"/>
          <w:szCs w:val="30"/>
        </w:rPr>
        <w:t>osteoartrit</w:t>
      </w:r>
      <w:proofErr w:type="spellEnd"/>
      <w:r w:rsidRPr="00B2126B">
        <w:rPr>
          <w:color w:val="1A1A1A"/>
          <w:szCs w:val="30"/>
        </w:rPr>
        <w:t xml:space="preserve">, hava yolu obstrüksiyonu ya da kulak ve burun deformasyonu ile </w:t>
      </w:r>
      <w:r>
        <w:rPr>
          <w:color w:val="1A1A1A"/>
          <w:szCs w:val="30"/>
        </w:rPr>
        <w:t>sonuçlanan</w:t>
      </w:r>
      <w:r w:rsidRPr="00B2126B">
        <w:rPr>
          <w:color w:val="1A1A1A"/>
          <w:szCs w:val="30"/>
        </w:rPr>
        <w:t xml:space="preserve"> düşük tamir kapasitesi gösterir. Sadece küçük </w:t>
      </w:r>
      <w:proofErr w:type="spellStart"/>
      <w:r w:rsidRPr="00B2126B">
        <w:rPr>
          <w:color w:val="1A1A1A"/>
          <w:szCs w:val="30"/>
        </w:rPr>
        <w:t>defektler</w:t>
      </w:r>
      <w:proofErr w:type="spellEnd"/>
      <w:r w:rsidRPr="00B2126B">
        <w:rPr>
          <w:color w:val="1A1A1A"/>
          <w:szCs w:val="30"/>
        </w:rPr>
        <w:t xml:space="preserve">, </w:t>
      </w:r>
      <w:proofErr w:type="spellStart"/>
      <w:r w:rsidRPr="00B2126B">
        <w:rPr>
          <w:color w:val="1A1A1A"/>
          <w:szCs w:val="30"/>
        </w:rPr>
        <w:t>fetal</w:t>
      </w:r>
      <w:proofErr w:type="spellEnd"/>
      <w:r w:rsidRPr="00B2126B">
        <w:rPr>
          <w:color w:val="1A1A1A"/>
          <w:szCs w:val="30"/>
        </w:rPr>
        <w:t xml:space="preserve"> ya da çok genç kıkırdak iyileşme gösterir. </w:t>
      </w:r>
      <w:proofErr w:type="spellStart"/>
      <w:r w:rsidRPr="00B2126B">
        <w:rPr>
          <w:color w:val="1A1A1A"/>
          <w:szCs w:val="30"/>
        </w:rPr>
        <w:t>Namba</w:t>
      </w:r>
      <w:proofErr w:type="spellEnd"/>
      <w:r w:rsidRPr="00B2126B">
        <w:rPr>
          <w:color w:val="1A1A1A"/>
          <w:szCs w:val="30"/>
        </w:rPr>
        <w:t xml:space="preserve"> ve ark. </w:t>
      </w:r>
      <w:proofErr w:type="spellStart"/>
      <w:r w:rsidRPr="00B2126B">
        <w:rPr>
          <w:color w:val="1A1A1A"/>
          <w:szCs w:val="30"/>
        </w:rPr>
        <w:t>fetal</w:t>
      </w:r>
      <w:proofErr w:type="spellEnd"/>
      <w:r w:rsidRPr="00B2126B">
        <w:rPr>
          <w:color w:val="1A1A1A"/>
          <w:szCs w:val="30"/>
        </w:rPr>
        <w:t xml:space="preserve"> koyun modelinde tam kat olmayan eklem kıkırdak hasarlarında </w:t>
      </w:r>
      <w:proofErr w:type="spellStart"/>
      <w:r w:rsidRPr="00B2126B">
        <w:rPr>
          <w:color w:val="1A1A1A"/>
          <w:szCs w:val="30"/>
        </w:rPr>
        <w:t>spontan</w:t>
      </w:r>
      <w:proofErr w:type="spellEnd"/>
      <w:r w:rsidRPr="00B2126B">
        <w:rPr>
          <w:color w:val="1A1A1A"/>
          <w:szCs w:val="30"/>
        </w:rPr>
        <w:t xml:space="preserve"> iyileşme olduğunu göstermiştir. Bu iyileşme süreci </w:t>
      </w:r>
      <w:proofErr w:type="spellStart"/>
      <w:r w:rsidRPr="00B2126B">
        <w:rPr>
          <w:color w:val="1A1A1A"/>
          <w:szCs w:val="30"/>
        </w:rPr>
        <w:t>matür</w:t>
      </w:r>
      <w:proofErr w:type="spellEnd"/>
      <w:r w:rsidRPr="00B2126B">
        <w:rPr>
          <w:color w:val="1A1A1A"/>
          <w:szCs w:val="30"/>
        </w:rPr>
        <w:t xml:space="preserve"> hayvanlarda görülmemektedir. Kıkırdak lezyonlarının dayanıklı bir şekilde iyileşmesi için önemli bir koşul yara kenarlarının birbiriyle ya da çevre kıkırdak doku ile ilişkisidir. Bozuk </w:t>
      </w:r>
      <w:proofErr w:type="spellStart"/>
      <w:r w:rsidRPr="00B2126B">
        <w:rPr>
          <w:color w:val="1A1A1A"/>
          <w:szCs w:val="30"/>
        </w:rPr>
        <w:t>integrasyon</w:t>
      </w:r>
      <w:proofErr w:type="spellEnd"/>
      <w:r w:rsidRPr="00B2126B">
        <w:rPr>
          <w:color w:val="1A1A1A"/>
          <w:szCs w:val="30"/>
        </w:rPr>
        <w:t xml:space="preserve"> nedeniyle kıkırdak iyileşmesinin başarısızlığı konusunda araştırmalar vardır.</w:t>
      </w:r>
    </w:p>
    <w:p w:rsidR="00622C27" w:rsidRPr="00B2126B" w:rsidRDefault="00622C27" w:rsidP="00622C27">
      <w:pPr>
        <w:widowControl w:val="0"/>
        <w:autoSpaceDE w:val="0"/>
        <w:autoSpaceDN w:val="0"/>
        <w:adjustRightInd w:val="0"/>
        <w:spacing w:line="480" w:lineRule="auto"/>
        <w:ind w:firstLine="709"/>
        <w:jc w:val="both"/>
        <w:rPr>
          <w:color w:val="1A1A1A"/>
          <w:szCs w:val="32"/>
        </w:rPr>
      </w:pPr>
      <w:r w:rsidRPr="00B2126B">
        <w:rPr>
          <w:color w:val="1A1A1A"/>
          <w:szCs w:val="30"/>
        </w:rPr>
        <w:t xml:space="preserve">Büyüme faktörleri yara iyileşmesinde ve birçok dokunun onarımında önemli rol oynamaktadır. </w:t>
      </w:r>
      <w:proofErr w:type="spellStart"/>
      <w:r w:rsidRPr="00B2126B">
        <w:rPr>
          <w:color w:val="1A1A1A"/>
          <w:szCs w:val="30"/>
        </w:rPr>
        <w:t>Transforming</w:t>
      </w:r>
      <w:proofErr w:type="spellEnd"/>
      <w:r w:rsidRPr="00B2126B">
        <w:rPr>
          <w:color w:val="1A1A1A"/>
          <w:szCs w:val="30"/>
        </w:rPr>
        <w:t xml:space="preserve"> </w:t>
      </w:r>
      <w:proofErr w:type="spellStart"/>
      <w:r w:rsidRPr="00B2126B">
        <w:rPr>
          <w:color w:val="1A1A1A"/>
          <w:szCs w:val="30"/>
        </w:rPr>
        <w:t>growth</w:t>
      </w:r>
      <w:proofErr w:type="spellEnd"/>
      <w:r w:rsidRPr="00B2126B">
        <w:rPr>
          <w:color w:val="1A1A1A"/>
          <w:szCs w:val="30"/>
        </w:rPr>
        <w:t xml:space="preserve"> </w:t>
      </w:r>
      <w:proofErr w:type="spellStart"/>
      <w:r w:rsidRPr="00B2126B">
        <w:rPr>
          <w:color w:val="1A1A1A"/>
          <w:szCs w:val="30"/>
        </w:rPr>
        <w:t>factor</w:t>
      </w:r>
      <w:proofErr w:type="spellEnd"/>
      <w:r w:rsidRPr="00B2126B">
        <w:rPr>
          <w:color w:val="1A1A1A"/>
          <w:szCs w:val="30"/>
        </w:rPr>
        <w:t xml:space="preserve"> β (TGF</w:t>
      </w:r>
      <w:r>
        <w:rPr>
          <w:color w:val="1A1A1A"/>
          <w:szCs w:val="30"/>
        </w:rPr>
        <w:t>-</w:t>
      </w:r>
      <w:r w:rsidRPr="00B2126B">
        <w:rPr>
          <w:color w:val="1A1A1A"/>
          <w:szCs w:val="30"/>
        </w:rPr>
        <w:t xml:space="preserve">β), </w:t>
      </w:r>
      <w:proofErr w:type="spellStart"/>
      <w:r w:rsidRPr="00B2126B">
        <w:rPr>
          <w:color w:val="1A1A1A"/>
          <w:szCs w:val="30"/>
        </w:rPr>
        <w:t>fibroblast</w:t>
      </w:r>
      <w:proofErr w:type="spellEnd"/>
      <w:r w:rsidRPr="00B2126B">
        <w:rPr>
          <w:color w:val="1A1A1A"/>
          <w:szCs w:val="30"/>
        </w:rPr>
        <w:t xml:space="preserve"> </w:t>
      </w:r>
      <w:proofErr w:type="spellStart"/>
      <w:r w:rsidRPr="00B2126B">
        <w:rPr>
          <w:color w:val="1A1A1A"/>
          <w:szCs w:val="30"/>
        </w:rPr>
        <w:t>growth</w:t>
      </w:r>
      <w:proofErr w:type="spellEnd"/>
      <w:r w:rsidRPr="00B2126B">
        <w:rPr>
          <w:color w:val="1A1A1A"/>
          <w:szCs w:val="30"/>
        </w:rPr>
        <w:t xml:space="preserve"> </w:t>
      </w:r>
      <w:proofErr w:type="spellStart"/>
      <w:r w:rsidRPr="00B2126B">
        <w:rPr>
          <w:color w:val="1A1A1A"/>
          <w:szCs w:val="30"/>
        </w:rPr>
        <w:t>factor</w:t>
      </w:r>
      <w:proofErr w:type="spellEnd"/>
      <w:r w:rsidRPr="00B2126B">
        <w:rPr>
          <w:color w:val="1A1A1A"/>
          <w:szCs w:val="30"/>
        </w:rPr>
        <w:t xml:space="preserve"> 2 (FGF-2) ve </w:t>
      </w:r>
      <w:proofErr w:type="spellStart"/>
      <w:r w:rsidRPr="00B2126B">
        <w:rPr>
          <w:color w:val="1A1A1A"/>
          <w:szCs w:val="30"/>
        </w:rPr>
        <w:t>insülin</w:t>
      </w:r>
      <w:proofErr w:type="spellEnd"/>
      <w:r w:rsidRPr="00B2126B">
        <w:rPr>
          <w:color w:val="1A1A1A"/>
          <w:szCs w:val="30"/>
        </w:rPr>
        <w:t xml:space="preserve"> </w:t>
      </w:r>
      <w:proofErr w:type="spellStart"/>
      <w:r w:rsidRPr="00B2126B">
        <w:rPr>
          <w:color w:val="1A1A1A"/>
          <w:szCs w:val="30"/>
        </w:rPr>
        <w:t>like</w:t>
      </w:r>
      <w:proofErr w:type="spellEnd"/>
      <w:r w:rsidRPr="00B2126B">
        <w:rPr>
          <w:color w:val="1A1A1A"/>
          <w:szCs w:val="30"/>
        </w:rPr>
        <w:t xml:space="preserve"> </w:t>
      </w:r>
      <w:proofErr w:type="spellStart"/>
      <w:r w:rsidRPr="00B2126B">
        <w:rPr>
          <w:color w:val="1A1A1A"/>
          <w:szCs w:val="30"/>
        </w:rPr>
        <w:t>growth</w:t>
      </w:r>
      <w:proofErr w:type="spellEnd"/>
      <w:r w:rsidRPr="00B2126B">
        <w:rPr>
          <w:color w:val="1A1A1A"/>
          <w:szCs w:val="30"/>
        </w:rPr>
        <w:t xml:space="preserve"> </w:t>
      </w:r>
      <w:proofErr w:type="spellStart"/>
      <w:r w:rsidRPr="00B2126B">
        <w:rPr>
          <w:color w:val="1A1A1A"/>
          <w:szCs w:val="30"/>
        </w:rPr>
        <w:t>factor</w:t>
      </w:r>
      <w:proofErr w:type="spellEnd"/>
      <w:r w:rsidRPr="00B2126B">
        <w:rPr>
          <w:color w:val="1A1A1A"/>
          <w:szCs w:val="30"/>
        </w:rPr>
        <w:t xml:space="preserve"> (IGF) kas iskelet sistemi </w:t>
      </w:r>
      <w:proofErr w:type="spellStart"/>
      <w:r w:rsidRPr="00B2126B">
        <w:rPr>
          <w:color w:val="1A1A1A"/>
          <w:szCs w:val="30"/>
        </w:rPr>
        <w:t>rejenerasyon</w:t>
      </w:r>
      <w:proofErr w:type="spellEnd"/>
      <w:r w:rsidRPr="00B2126B">
        <w:rPr>
          <w:color w:val="1A1A1A"/>
          <w:szCs w:val="30"/>
        </w:rPr>
        <w:t xml:space="preserve"> ve </w:t>
      </w:r>
      <w:proofErr w:type="spellStart"/>
      <w:r w:rsidRPr="00B2126B">
        <w:rPr>
          <w:color w:val="1A1A1A"/>
          <w:szCs w:val="30"/>
        </w:rPr>
        <w:t>remodellinginde</w:t>
      </w:r>
      <w:proofErr w:type="spellEnd"/>
      <w:r w:rsidRPr="00B2126B">
        <w:rPr>
          <w:color w:val="1A1A1A"/>
          <w:szCs w:val="30"/>
        </w:rPr>
        <w:t xml:space="preserve"> rol oynar.</w:t>
      </w:r>
    </w:p>
    <w:p w:rsidR="0076738D" w:rsidRDefault="00622C27" w:rsidP="005B509C">
      <w:pPr>
        <w:spacing w:beforeLines="1" w:afterLines="1" w:line="480" w:lineRule="auto"/>
        <w:ind w:firstLine="426"/>
        <w:jc w:val="both"/>
        <w:rPr>
          <w:color w:val="1A1A1A"/>
          <w:szCs w:val="30"/>
        </w:rPr>
      </w:pPr>
      <w:r w:rsidRPr="00B2126B">
        <w:rPr>
          <w:color w:val="1A1A1A"/>
          <w:szCs w:val="30"/>
        </w:rPr>
        <w:t xml:space="preserve">İn </w:t>
      </w:r>
      <w:proofErr w:type="spellStart"/>
      <w:r w:rsidRPr="00B2126B">
        <w:rPr>
          <w:color w:val="1A1A1A"/>
          <w:szCs w:val="30"/>
        </w:rPr>
        <w:t>vitro</w:t>
      </w:r>
      <w:proofErr w:type="spellEnd"/>
      <w:r w:rsidRPr="00B2126B">
        <w:rPr>
          <w:color w:val="1A1A1A"/>
          <w:szCs w:val="30"/>
        </w:rPr>
        <w:t xml:space="preserve"> </w:t>
      </w:r>
      <w:proofErr w:type="spellStart"/>
      <w:r w:rsidRPr="00B2126B">
        <w:rPr>
          <w:color w:val="1A1A1A"/>
          <w:szCs w:val="30"/>
        </w:rPr>
        <w:t>kondrosit</w:t>
      </w:r>
      <w:proofErr w:type="spellEnd"/>
      <w:r w:rsidRPr="00B2126B">
        <w:rPr>
          <w:color w:val="1A1A1A"/>
          <w:szCs w:val="30"/>
        </w:rPr>
        <w:t xml:space="preserve"> </w:t>
      </w:r>
      <w:proofErr w:type="spellStart"/>
      <w:r w:rsidRPr="00B2126B">
        <w:rPr>
          <w:color w:val="1A1A1A"/>
          <w:szCs w:val="30"/>
        </w:rPr>
        <w:t>proliferasyonu</w:t>
      </w:r>
      <w:proofErr w:type="spellEnd"/>
      <w:r w:rsidRPr="00B2126B">
        <w:rPr>
          <w:color w:val="1A1A1A"/>
          <w:szCs w:val="30"/>
        </w:rPr>
        <w:t xml:space="preserve"> ve </w:t>
      </w:r>
      <w:proofErr w:type="spellStart"/>
      <w:r w:rsidRPr="00B2126B">
        <w:rPr>
          <w:color w:val="1A1A1A"/>
          <w:szCs w:val="30"/>
        </w:rPr>
        <w:t>matriks</w:t>
      </w:r>
      <w:proofErr w:type="spellEnd"/>
      <w:r w:rsidRPr="00B2126B">
        <w:rPr>
          <w:color w:val="1A1A1A"/>
          <w:szCs w:val="30"/>
        </w:rPr>
        <w:t xml:space="preserve"> üretimi üzerine büyüme hormonlarının etkilerini anlatan birçok yayın olmakla birlikte, kıkırdak iyileşmesi üzerine büyüme hormonlarının etkisi çok az bilinmektedir.</w:t>
      </w:r>
    </w:p>
    <w:p w:rsidR="0076738D" w:rsidRDefault="0076738D">
      <w:pPr>
        <w:rPr>
          <w:color w:val="1A1A1A"/>
          <w:szCs w:val="30"/>
        </w:rPr>
      </w:pPr>
      <w:r>
        <w:rPr>
          <w:color w:val="1A1A1A"/>
          <w:szCs w:val="30"/>
        </w:rPr>
        <w:br w:type="page"/>
      </w:r>
    </w:p>
    <w:p w:rsidR="00622C27" w:rsidRPr="00F34AC7" w:rsidRDefault="0076738D" w:rsidP="0076738D">
      <w:pPr>
        <w:tabs>
          <w:tab w:val="left" w:pos="567"/>
        </w:tabs>
        <w:spacing w:line="480" w:lineRule="auto"/>
        <w:ind w:left="709"/>
        <w:jc w:val="both"/>
        <w:rPr>
          <w:b/>
          <w:bCs/>
        </w:rPr>
      </w:pPr>
      <w:r>
        <w:rPr>
          <w:b/>
          <w:bCs/>
        </w:rPr>
        <w:lastRenderedPageBreak/>
        <w:t>2.</w:t>
      </w:r>
      <w:r w:rsidR="00622C27">
        <w:rPr>
          <w:b/>
          <w:bCs/>
        </w:rPr>
        <w:t>GEREÇ ve</w:t>
      </w:r>
      <w:r w:rsidR="00622C27" w:rsidRPr="00F34AC7">
        <w:rPr>
          <w:b/>
          <w:bCs/>
        </w:rPr>
        <w:t xml:space="preserve"> YÖNTEM</w:t>
      </w:r>
    </w:p>
    <w:p w:rsidR="00622C27" w:rsidRPr="00F34AC7" w:rsidRDefault="00622C27" w:rsidP="00622C27">
      <w:pPr>
        <w:spacing w:line="480" w:lineRule="auto"/>
        <w:ind w:firstLine="709"/>
        <w:jc w:val="both"/>
        <w:rPr>
          <w:color w:val="1A1A1A"/>
          <w:szCs w:val="32"/>
        </w:rPr>
      </w:pPr>
      <w:r w:rsidRPr="00F34AC7">
        <w:rPr>
          <w:color w:val="1A1A1A"/>
          <w:szCs w:val="32"/>
        </w:rPr>
        <w:t xml:space="preserve">Bu çalışma, Kırıkkale Üniversitesi Rektörlüğü Deney Hayvanları Etik Kurul Başkanlığı’nın 24.02.2011 tarih ve </w:t>
      </w:r>
      <w:r>
        <w:rPr>
          <w:color w:val="1A1A1A"/>
          <w:szCs w:val="32"/>
        </w:rPr>
        <w:t>11/193</w:t>
      </w:r>
      <w:r w:rsidRPr="00F34AC7">
        <w:rPr>
          <w:color w:val="1A1A1A"/>
          <w:szCs w:val="32"/>
        </w:rPr>
        <w:t xml:space="preserve"> sayılı izni </w:t>
      </w:r>
      <w:proofErr w:type="gramStart"/>
      <w:r w:rsidRPr="00F34AC7">
        <w:rPr>
          <w:color w:val="1A1A1A"/>
          <w:szCs w:val="32"/>
        </w:rPr>
        <w:t>ile,</w:t>
      </w:r>
      <w:proofErr w:type="gramEnd"/>
      <w:r w:rsidRPr="00F34AC7">
        <w:rPr>
          <w:color w:val="1A1A1A"/>
          <w:szCs w:val="32"/>
        </w:rPr>
        <w:t xml:space="preserve"> Kır</w:t>
      </w:r>
      <w:r>
        <w:rPr>
          <w:color w:val="1A1A1A"/>
          <w:szCs w:val="32"/>
        </w:rPr>
        <w:t>ıkkale Üniversitesi Veteriner</w:t>
      </w:r>
      <w:r w:rsidRPr="00F34AC7">
        <w:rPr>
          <w:color w:val="1A1A1A"/>
          <w:szCs w:val="32"/>
        </w:rPr>
        <w:t xml:space="preserve"> Fakültesi’nde gerçekleştirildi. </w:t>
      </w:r>
      <w:r w:rsidRPr="00F34AC7">
        <w:t xml:space="preserve">Çalışmada 21 adet 9-12 aylık (3500-4500 g) erişkin beyaz Yeni Zelanda </w:t>
      </w:r>
      <w:r w:rsidRPr="00F34AC7">
        <w:rPr>
          <w:color w:val="1A1A1A"/>
          <w:szCs w:val="32"/>
        </w:rPr>
        <w:t>tipi erkek tavşan kullanıldı</w:t>
      </w:r>
      <w:r w:rsidRPr="00F34AC7">
        <w:t xml:space="preserve">. </w:t>
      </w:r>
      <w:r w:rsidRPr="00F34AC7">
        <w:rPr>
          <w:color w:val="1A1A1A"/>
          <w:szCs w:val="32"/>
        </w:rPr>
        <w:t>Tavşanlar uygun kafeslerde, 22±2</w:t>
      </w:r>
      <w:r w:rsidRPr="00F34AC7">
        <w:rPr>
          <w:color w:val="1A1A1A"/>
          <w:szCs w:val="22"/>
          <w:vertAlign w:val="superscript"/>
        </w:rPr>
        <w:t>0</w:t>
      </w:r>
      <w:r w:rsidRPr="00F34AC7">
        <w:rPr>
          <w:color w:val="1A1A1A"/>
          <w:szCs w:val="32"/>
        </w:rPr>
        <w:t>C</w:t>
      </w:r>
      <w:r>
        <w:rPr>
          <w:color w:val="1A1A1A"/>
          <w:szCs w:val="32"/>
        </w:rPr>
        <w:t xml:space="preserve"> sıcaklıkta ve 12 saat karanlık, </w:t>
      </w:r>
      <w:r w:rsidRPr="00F34AC7">
        <w:rPr>
          <w:color w:val="1A1A1A"/>
          <w:szCs w:val="32"/>
        </w:rPr>
        <w:t>12 saat aydınlık ortamın sağlandığı koşullarda barındırıldı. Deneklerin beslenme ihtiyaçları standart laboratuar yemi ve su verilerek düzenli olarak karşılandı.</w:t>
      </w:r>
    </w:p>
    <w:p w:rsidR="00622C27" w:rsidRPr="00F34AC7" w:rsidRDefault="00622C27" w:rsidP="00622C27">
      <w:pPr>
        <w:spacing w:line="480" w:lineRule="auto"/>
        <w:ind w:firstLine="709"/>
        <w:jc w:val="both"/>
      </w:pPr>
      <w:r w:rsidRPr="00F34AC7">
        <w:t xml:space="preserve">Tavşanlar öncelikle her bir grupta 6 tavşan olacak şekilde 3 çalışma grubu ve 3 tavşan içeren bir </w:t>
      </w:r>
      <w:proofErr w:type="spellStart"/>
      <w:r w:rsidRPr="00F34AC7">
        <w:t>sham</w:t>
      </w:r>
      <w:proofErr w:type="spellEnd"/>
      <w:r w:rsidRPr="00F34AC7">
        <w:t xml:space="preserve"> grubuna ayrıldı (Tablo </w:t>
      </w:r>
      <w:proofErr w:type="gramStart"/>
      <w:r>
        <w:t>3.</w:t>
      </w:r>
      <w:r w:rsidRPr="00F34AC7">
        <w:t>1</w:t>
      </w:r>
      <w:proofErr w:type="gramEnd"/>
      <w:r w:rsidRPr="00F34AC7">
        <w:t xml:space="preserve">). Her çalışma grubu her bir alt grupta </w:t>
      </w:r>
      <w:r>
        <w:t>üç</w:t>
      </w:r>
      <w:r w:rsidRPr="00F34AC7">
        <w:t xml:space="preserve">er tavşan olacak şekilde A ve B alt gruplarına ayrıldı. Tavşanların sağ ve sol kulakları birer </w:t>
      </w:r>
      <w:proofErr w:type="spellStart"/>
      <w:r w:rsidRPr="00F34AC7">
        <w:t>spes</w:t>
      </w:r>
      <w:r>
        <w:t>i</w:t>
      </w:r>
      <w:r w:rsidRPr="00F34AC7">
        <w:t>men</w:t>
      </w:r>
      <w:proofErr w:type="spellEnd"/>
      <w:r w:rsidRPr="00F34AC7">
        <w:t xml:space="preserve"> olarak çalışmaya </w:t>
      </w:r>
      <w:proofErr w:type="gramStart"/>
      <w:r w:rsidRPr="00F34AC7">
        <w:t>dahil</w:t>
      </w:r>
      <w:proofErr w:type="gramEnd"/>
      <w:r w:rsidRPr="00F34AC7">
        <w:t xml:space="preserve"> edilerek 6 sayısına ulaşıldı. </w:t>
      </w:r>
    </w:p>
    <w:p w:rsidR="00622C27" w:rsidRDefault="00264887" w:rsidP="00622C27">
      <w:pPr>
        <w:ind w:firstLine="709"/>
        <w:jc w:val="both"/>
      </w:pPr>
      <w:r>
        <w:rPr>
          <w:noProof/>
        </w:rPr>
        <w:drawing>
          <wp:inline distT="0" distB="0" distL="0" distR="0">
            <wp:extent cx="3602990" cy="2702560"/>
            <wp:effectExtent l="19050" t="0" r="0" b="0"/>
            <wp:docPr id="36" name="Resim 11" descr="C:\Users\Toshiba\Desktop\20120115_103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descr="C:\Users\Toshiba\Desktop\20120115_103436.jpg"/>
                    <pic:cNvPicPr>
                      <a:picLocks noChangeAspect="1" noChangeArrowheads="1"/>
                    </pic:cNvPicPr>
                  </pic:nvPicPr>
                  <pic:blipFill>
                    <a:blip r:embed="rId9" cstate="print"/>
                    <a:srcRect/>
                    <a:stretch>
                      <a:fillRect/>
                    </a:stretch>
                  </pic:blipFill>
                  <pic:spPr bwMode="auto">
                    <a:xfrm>
                      <a:off x="0" y="0"/>
                      <a:ext cx="3602990" cy="2702560"/>
                    </a:xfrm>
                    <a:prstGeom prst="rect">
                      <a:avLst/>
                    </a:prstGeom>
                    <a:noFill/>
                    <a:ln w="9525">
                      <a:noFill/>
                      <a:miter lim="800000"/>
                      <a:headEnd/>
                      <a:tailEnd/>
                    </a:ln>
                  </pic:spPr>
                </pic:pic>
              </a:graphicData>
            </a:graphic>
          </wp:inline>
        </w:drawing>
      </w:r>
    </w:p>
    <w:p w:rsidR="00622C27" w:rsidRPr="00672575" w:rsidRDefault="00622C27" w:rsidP="00622C27">
      <w:pPr>
        <w:ind w:left="709"/>
        <w:jc w:val="both"/>
        <w:rPr>
          <w:sz w:val="20"/>
          <w:szCs w:val="20"/>
        </w:rPr>
      </w:pPr>
      <w:r w:rsidRPr="00672575">
        <w:rPr>
          <w:b/>
          <w:sz w:val="20"/>
          <w:szCs w:val="20"/>
        </w:rPr>
        <w:t xml:space="preserve">Resim </w:t>
      </w:r>
      <w:proofErr w:type="gramStart"/>
      <w:r>
        <w:rPr>
          <w:b/>
          <w:sz w:val="20"/>
          <w:szCs w:val="20"/>
        </w:rPr>
        <w:t>3.</w:t>
      </w:r>
      <w:r w:rsidRPr="00672575">
        <w:rPr>
          <w:b/>
          <w:sz w:val="20"/>
          <w:szCs w:val="20"/>
        </w:rPr>
        <w:t>1</w:t>
      </w:r>
      <w:proofErr w:type="gramEnd"/>
      <w:r w:rsidRPr="00672575">
        <w:rPr>
          <w:b/>
          <w:sz w:val="20"/>
          <w:szCs w:val="20"/>
        </w:rPr>
        <w:t>:</w:t>
      </w:r>
      <w:r w:rsidRPr="00672575">
        <w:rPr>
          <w:sz w:val="20"/>
          <w:szCs w:val="20"/>
        </w:rPr>
        <w:t xml:space="preserve">Resimde tavşanların santral </w:t>
      </w:r>
      <w:proofErr w:type="spellStart"/>
      <w:r w:rsidRPr="00672575">
        <w:rPr>
          <w:sz w:val="20"/>
          <w:szCs w:val="20"/>
        </w:rPr>
        <w:t>aurikular</w:t>
      </w:r>
      <w:proofErr w:type="spellEnd"/>
      <w:r w:rsidRPr="00672575">
        <w:rPr>
          <w:sz w:val="20"/>
          <w:szCs w:val="20"/>
        </w:rPr>
        <w:t xml:space="preserve"> arterinden kan 8 ml kan alındığı görülmektedir.</w:t>
      </w:r>
    </w:p>
    <w:p w:rsidR="00622C27" w:rsidRDefault="00622C27" w:rsidP="00622C27">
      <w:pPr>
        <w:ind w:firstLine="709"/>
        <w:jc w:val="both"/>
      </w:pPr>
    </w:p>
    <w:p w:rsidR="00622C27" w:rsidRDefault="00622C27" w:rsidP="00622C27">
      <w:pPr>
        <w:spacing w:line="480" w:lineRule="auto"/>
        <w:ind w:firstLine="709"/>
        <w:jc w:val="both"/>
      </w:pPr>
      <w:r w:rsidRPr="00F34AC7">
        <w:t>TZP</w:t>
      </w:r>
      <w:r>
        <w:t>,</w:t>
      </w:r>
      <w:r w:rsidRPr="00F34AC7">
        <w:t xml:space="preserve"> </w:t>
      </w:r>
      <w:proofErr w:type="spellStart"/>
      <w:r w:rsidRPr="00F34AC7">
        <w:t>Cellular</w:t>
      </w:r>
      <w:proofErr w:type="spellEnd"/>
      <w:r w:rsidRPr="00F34AC7">
        <w:t xml:space="preserve"> Mask </w:t>
      </w:r>
      <w:proofErr w:type="spellStart"/>
      <w:r w:rsidRPr="00F34AC7">
        <w:t>Advanced</w:t>
      </w:r>
      <w:proofErr w:type="spellEnd"/>
      <w:r w:rsidRPr="00F34AC7">
        <w:t xml:space="preserve"> (</w:t>
      </w:r>
      <w:proofErr w:type="spellStart"/>
      <w:r w:rsidRPr="00F34AC7">
        <w:t>RegenACR</w:t>
      </w:r>
      <w:proofErr w:type="spellEnd"/>
      <w:r w:rsidRPr="00F34AC7">
        <w:rPr>
          <w:vertAlign w:val="superscript"/>
        </w:rPr>
        <w:t>®</w:t>
      </w:r>
      <w:r>
        <w:t>, İsviçre</w:t>
      </w:r>
      <w:r w:rsidRPr="00F34AC7">
        <w:t xml:space="preserve">) </w:t>
      </w:r>
      <w:r>
        <w:t>sistemine göre</w:t>
      </w:r>
      <w:r w:rsidRPr="00F34AC7">
        <w:t xml:space="preserve"> hazırlandı. Tavşanların </w:t>
      </w:r>
      <w:r>
        <w:t xml:space="preserve">santral </w:t>
      </w:r>
      <w:proofErr w:type="spellStart"/>
      <w:r>
        <w:t>aurikular</w:t>
      </w:r>
      <w:proofErr w:type="spellEnd"/>
      <w:r>
        <w:t xml:space="preserve"> </w:t>
      </w:r>
      <w:proofErr w:type="spellStart"/>
      <w:r>
        <w:t>arterindensitratlı</w:t>
      </w:r>
      <w:proofErr w:type="spellEnd"/>
      <w:r>
        <w:t xml:space="preserve"> bir tüpe</w:t>
      </w:r>
      <w:r w:rsidRPr="00F34AC7">
        <w:t xml:space="preserve"> 8 ml kan alındı</w:t>
      </w:r>
      <w:r>
        <w:t>. Kanama mandal ve bası ile durduruldu. A</w:t>
      </w:r>
      <w:r w:rsidRPr="00F34AC7">
        <w:t xml:space="preserve">lınan kan standart santrifüjde 3100 </w:t>
      </w:r>
      <w:r>
        <w:t>devirde [</w:t>
      </w:r>
      <w:proofErr w:type="spellStart"/>
      <w:proofErr w:type="gramStart"/>
      <w:r>
        <w:t>rpm</w:t>
      </w:r>
      <w:proofErr w:type="spellEnd"/>
      <w:r>
        <w:t>:</w:t>
      </w:r>
      <w:proofErr w:type="spellStart"/>
      <w:r>
        <w:t>rotation</w:t>
      </w:r>
      <w:proofErr w:type="spellEnd"/>
      <w:proofErr w:type="gramEnd"/>
      <w:r>
        <w:t xml:space="preserve"> </w:t>
      </w:r>
      <w:proofErr w:type="spellStart"/>
      <w:r>
        <w:t>per</w:t>
      </w:r>
      <w:proofErr w:type="spellEnd"/>
      <w:r>
        <w:t xml:space="preserve"> </w:t>
      </w:r>
      <w:proofErr w:type="spellStart"/>
      <w:r>
        <w:t>minute</w:t>
      </w:r>
      <w:proofErr w:type="spellEnd"/>
      <w:r>
        <w:t xml:space="preserve">]’de 9 </w:t>
      </w:r>
      <w:proofErr w:type="spellStart"/>
      <w:r>
        <w:t>dakikasüreyle</w:t>
      </w:r>
      <w:proofErr w:type="spellEnd"/>
      <w:r>
        <w:t xml:space="preserve"> </w:t>
      </w:r>
      <w:r w:rsidRPr="00F34AC7">
        <w:t xml:space="preserve">santrifüj edildi. Tüpün üst kısmında biriken sarımsı renkli </w:t>
      </w:r>
      <w:proofErr w:type="spellStart"/>
      <w:r w:rsidRPr="00F34AC7">
        <w:t>trombositten</w:t>
      </w:r>
      <w:proofErr w:type="spellEnd"/>
      <w:r w:rsidRPr="00F34AC7">
        <w:t xml:space="preserve"> zengin plazma enjektöre alındı. </w:t>
      </w:r>
    </w:p>
    <w:p w:rsidR="00622C27" w:rsidRDefault="00622C27" w:rsidP="00622C27">
      <w:pPr>
        <w:spacing w:line="480" w:lineRule="auto"/>
        <w:ind w:firstLine="709"/>
        <w:jc w:val="both"/>
      </w:pPr>
      <w:r w:rsidRPr="00F34AC7">
        <w:lastRenderedPageBreak/>
        <w:t xml:space="preserve">TZF hazırlanması için tavşanların </w:t>
      </w:r>
      <w:r>
        <w:t xml:space="preserve">santral </w:t>
      </w:r>
      <w:proofErr w:type="spellStart"/>
      <w:r>
        <w:t>aurikular</w:t>
      </w:r>
      <w:proofErr w:type="spellEnd"/>
      <w:r>
        <w:t xml:space="preserve"> arterinden</w:t>
      </w:r>
      <w:r w:rsidRPr="00F34AC7">
        <w:t xml:space="preserve"> içerisinde </w:t>
      </w:r>
      <w:proofErr w:type="spellStart"/>
      <w:r w:rsidRPr="00F34AC7">
        <w:t>antikoagülan</w:t>
      </w:r>
      <w:proofErr w:type="spellEnd"/>
      <w:r w:rsidRPr="00F34AC7">
        <w:t xml:space="preserve"> madde içermeyen 10 ml’ </w:t>
      </w:r>
      <w:proofErr w:type="spellStart"/>
      <w:r w:rsidRPr="00F34AC7">
        <w:t>lik</w:t>
      </w:r>
      <w:proofErr w:type="spellEnd"/>
      <w:r w:rsidRPr="00F34AC7">
        <w:t xml:space="preserve"> tüpe 8 ml kan al</w:t>
      </w:r>
      <w:r>
        <w:t xml:space="preserve">ındıktan sonra 3000 </w:t>
      </w:r>
      <w:proofErr w:type="spellStart"/>
      <w:r>
        <w:t>rpm</w:t>
      </w:r>
      <w:proofErr w:type="spellEnd"/>
      <w:r>
        <w:t xml:space="preserve"> de 10 dakika süreyle</w:t>
      </w:r>
      <w:r w:rsidRPr="00F34AC7">
        <w:t xml:space="preserve"> </w:t>
      </w:r>
      <w:proofErr w:type="gramStart"/>
      <w:r w:rsidRPr="00F34AC7">
        <w:t>santrifüje</w:t>
      </w:r>
      <w:proofErr w:type="gramEnd"/>
      <w:r w:rsidRPr="00F34AC7">
        <w:t xml:space="preserve"> edildi. Santrifüj işleminin ardından tüpün orta kısmında biriken TZF </w:t>
      </w:r>
      <w:proofErr w:type="spellStart"/>
      <w:r w:rsidRPr="00F34AC7">
        <w:t>elevatör</w:t>
      </w:r>
      <w:proofErr w:type="spellEnd"/>
      <w:r w:rsidRPr="00F34AC7">
        <w:t xml:space="preserve"> yardımı ile </w:t>
      </w:r>
      <w:proofErr w:type="gramStart"/>
      <w:r w:rsidRPr="00F34AC7">
        <w:t>alındı.Tavşan</w:t>
      </w:r>
      <w:r>
        <w:t>lar</w:t>
      </w:r>
      <w:r w:rsidRPr="00F34AC7">
        <w:t>a</w:t>
      </w:r>
      <w:proofErr w:type="gramEnd"/>
      <w:r w:rsidRPr="00F34AC7">
        <w:t xml:space="preserve"> k</w:t>
      </w:r>
      <w:r>
        <w:t>endi kanından elde edilen matery</w:t>
      </w:r>
      <w:r w:rsidRPr="00F34AC7">
        <w:t xml:space="preserve">al </w:t>
      </w:r>
      <w:proofErr w:type="spellStart"/>
      <w:r>
        <w:t>otolog</w:t>
      </w:r>
      <w:proofErr w:type="spellEnd"/>
      <w:r>
        <w:t xml:space="preserve"> olarak </w:t>
      </w:r>
      <w:r w:rsidRPr="00F34AC7">
        <w:t>uygulandı.</w:t>
      </w:r>
    </w:p>
    <w:p w:rsidR="00622C27" w:rsidRDefault="00622C27" w:rsidP="00622C27">
      <w:pPr>
        <w:spacing w:line="480" w:lineRule="auto"/>
        <w:ind w:firstLine="709"/>
        <w:jc w:val="both"/>
      </w:pPr>
    </w:p>
    <w:p w:rsidR="00622C27" w:rsidRDefault="00264887" w:rsidP="00622C27">
      <w:pPr>
        <w:ind w:firstLine="709"/>
        <w:jc w:val="both"/>
      </w:pPr>
      <w:r>
        <w:rPr>
          <w:noProof/>
        </w:rPr>
        <w:drawing>
          <wp:inline distT="0" distB="0" distL="0" distR="0">
            <wp:extent cx="3602990" cy="2702560"/>
            <wp:effectExtent l="19050" t="0" r="0" b="0"/>
            <wp:docPr id="35" name="Resim 12" descr="C:\Users\Toshiba\Desktop\20120115_120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 descr="C:\Users\Toshiba\Desktop\20120115_120258.jpg"/>
                    <pic:cNvPicPr>
                      <a:picLocks noChangeAspect="1" noChangeArrowheads="1"/>
                    </pic:cNvPicPr>
                  </pic:nvPicPr>
                  <pic:blipFill>
                    <a:blip r:embed="rId10" cstate="print"/>
                    <a:srcRect/>
                    <a:stretch>
                      <a:fillRect/>
                    </a:stretch>
                  </pic:blipFill>
                  <pic:spPr bwMode="auto">
                    <a:xfrm>
                      <a:off x="0" y="0"/>
                      <a:ext cx="3602990" cy="2702560"/>
                    </a:xfrm>
                    <a:prstGeom prst="rect">
                      <a:avLst/>
                    </a:prstGeom>
                    <a:noFill/>
                    <a:ln w="9525">
                      <a:noFill/>
                      <a:miter lim="800000"/>
                      <a:headEnd/>
                      <a:tailEnd/>
                    </a:ln>
                  </pic:spPr>
                </pic:pic>
              </a:graphicData>
            </a:graphic>
          </wp:inline>
        </w:drawing>
      </w:r>
    </w:p>
    <w:p w:rsidR="00622C27" w:rsidRPr="00672575" w:rsidRDefault="00622C27" w:rsidP="00622C27">
      <w:pPr>
        <w:spacing w:line="480" w:lineRule="auto"/>
        <w:ind w:firstLine="709"/>
        <w:jc w:val="both"/>
        <w:rPr>
          <w:sz w:val="20"/>
          <w:szCs w:val="20"/>
        </w:rPr>
      </w:pPr>
      <w:r w:rsidRPr="00672575">
        <w:rPr>
          <w:b/>
          <w:sz w:val="20"/>
          <w:szCs w:val="20"/>
        </w:rPr>
        <w:t xml:space="preserve">Resim </w:t>
      </w:r>
      <w:proofErr w:type="gramStart"/>
      <w:r>
        <w:rPr>
          <w:b/>
          <w:sz w:val="20"/>
          <w:szCs w:val="20"/>
        </w:rPr>
        <w:t>3.</w:t>
      </w:r>
      <w:r w:rsidRPr="00672575">
        <w:rPr>
          <w:b/>
          <w:sz w:val="20"/>
          <w:szCs w:val="20"/>
        </w:rPr>
        <w:t>2</w:t>
      </w:r>
      <w:proofErr w:type="gramEnd"/>
      <w:r w:rsidRPr="00672575">
        <w:rPr>
          <w:sz w:val="20"/>
          <w:szCs w:val="20"/>
        </w:rPr>
        <w:t>: Elde edilen TZF görülmektedir.</w:t>
      </w:r>
    </w:p>
    <w:p w:rsidR="00622C27" w:rsidRDefault="00622C27" w:rsidP="00622C27">
      <w:pPr>
        <w:spacing w:line="480" w:lineRule="auto"/>
        <w:ind w:firstLine="709"/>
        <w:jc w:val="both"/>
      </w:pPr>
      <w:r w:rsidRPr="00F34AC7">
        <w:t xml:space="preserve">Genel anestezi altında yapılacak ameliyat için </w:t>
      </w:r>
      <w:r>
        <w:t xml:space="preserve">bacak </w:t>
      </w:r>
      <w:r w:rsidRPr="00F34AC7">
        <w:t>kas</w:t>
      </w:r>
      <w:r>
        <w:t>ı</w:t>
      </w:r>
      <w:r w:rsidRPr="00F34AC7">
        <w:t xml:space="preserve"> içine yapılan 35 mg/kg </w:t>
      </w:r>
      <w:proofErr w:type="spellStart"/>
      <w:r w:rsidRPr="00F34AC7">
        <w:t>Ketamin</w:t>
      </w:r>
      <w:proofErr w:type="spellEnd"/>
      <w:r>
        <w:t xml:space="preserve"> HCL</w:t>
      </w:r>
      <w:r w:rsidRPr="00F34AC7">
        <w:t>(</w:t>
      </w:r>
      <w:proofErr w:type="spellStart"/>
      <w:r w:rsidRPr="00F34AC7">
        <w:t>Ketalar</w:t>
      </w:r>
      <w:proofErr w:type="spellEnd"/>
      <w:r w:rsidRPr="00F34AC7">
        <w:t xml:space="preserve">, Eczacıbaşı, Türkiye) ve 8 mg/kg </w:t>
      </w:r>
      <w:proofErr w:type="spellStart"/>
      <w:r w:rsidRPr="00F34AC7">
        <w:t>Ksilazin</w:t>
      </w:r>
      <w:proofErr w:type="spellEnd"/>
      <w:r w:rsidRPr="00F34AC7">
        <w:t xml:space="preserve"> </w:t>
      </w:r>
      <w:proofErr w:type="spellStart"/>
      <w:r w:rsidRPr="00F34AC7">
        <w:t>HCl</w:t>
      </w:r>
      <w:proofErr w:type="spellEnd"/>
      <w:r w:rsidRPr="00F34AC7">
        <w:t xml:space="preserve"> (</w:t>
      </w:r>
      <w:proofErr w:type="spellStart"/>
      <w:r w:rsidRPr="00F34AC7">
        <w:t>Rompun</w:t>
      </w:r>
      <w:proofErr w:type="spellEnd"/>
      <w:r w:rsidRPr="00F34AC7">
        <w:t xml:space="preserve">, </w:t>
      </w:r>
      <w:proofErr w:type="spellStart"/>
      <w:r w:rsidRPr="00F34AC7">
        <w:t>Bayer</w:t>
      </w:r>
      <w:proofErr w:type="spellEnd"/>
      <w:r w:rsidRPr="00F34AC7">
        <w:t xml:space="preserve">, Almanya) </w:t>
      </w:r>
      <w:proofErr w:type="gramStart"/>
      <w:r w:rsidRPr="00F34AC7">
        <w:t>enjeksiyonu</w:t>
      </w:r>
      <w:proofErr w:type="gramEnd"/>
      <w:r w:rsidRPr="00F34AC7">
        <w:t xml:space="preserve"> uygulandı. </w:t>
      </w:r>
      <w:proofErr w:type="spellStart"/>
      <w:r w:rsidRPr="00F34AC7">
        <w:t>Aurikula</w:t>
      </w:r>
      <w:proofErr w:type="spellEnd"/>
      <w:r w:rsidRPr="00F34AC7">
        <w:t xml:space="preserve"> </w:t>
      </w:r>
      <w:r>
        <w:t xml:space="preserve">jilet ile </w:t>
      </w:r>
      <w:proofErr w:type="spellStart"/>
      <w:r w:rsidRPr="00F34AC7">
        <w:t>traş</w:t>
      </w:r>
      <w:proofErr w:type="spellEnd"/>
      <w:r w:rsidRPr="00F34AC7">
        <w:t xml:space="preserve"> edildikten sonra </w:t>
      </w:r>
      <w:proofErr w:type="spellStart"/>
      <w:r w:rsidRPr="00F34AC7">
        <w:t>Povidone</w:t>
      </w:r>
      <w:proofErr w:type="spellEnd"/>
      <w:r w:rsidRPr="00F34AC7">
        <w:t>-</w:t>
      </w:r>
      <w:proofErr w:type="spellStart"/>
      <w:r w:rsidRPr="00F34AC7">
        <w:t>iodine</w:t>
      </w:r>
      <w:proofErr w:type="spellEnd"/>
      <w:r w:rsidRPr="00F34AC7">
        <w:t xml:space="preserve"> </w:t>
      </w:r>
      <w:proofErr w:type="gramStart"/>
      <w:r>
        <w:t>(</w:t>
      </w:r>
      <w:proofErr w:type="spellStart"/>
      <w:proofErr w:type="gramEnd"/>
      <w:r>
        <w:t>Betadine</w:t>
      </w:r>
      <w:proofErr w:type="spellEnd"/>
      <w:r w:rsidRPr="00A500A7">
        <w:rPr>
          <w:vertAlign w:val="superscript"/>
        </w:rPr>
        <w:t>®</w:t>
      </w:r>
      <w:r>
        <w:t xml:space="preserve">, </w:t>
      </w:r>
      <w:proofErr w:type="spellStart"/>
      <w:r>
        <w:t>Kansuk</w:t>
      </w:r>
      <w:proofErr w:type="spellEnd"/>
      <w:r>
        <w:t xml:space="preserve"> </w:t>
      </w:r>
      <w:proofErr w:type="spellStart"/>
      <w:r>
        <w:t>Lab</w:t>
      </w:r>
      <w:proofErr w:type="spellEnd"/>
      <w:r>
        <w:t>. İstanbul</w:t>
      </w:r>
      <w:proofErr w:type="gramStart"/>
      <w:r>
        <w:t>)</w:t>
      </w:r>
      <w:proofErr w:type="gramEnd"/>
      <w:r>
        <w:t xml:space="preserve"> </w:t>
      </w:r>
      <w:r w:rsidRPr="00F34AC7">
        <w:t xml:space="preserve">ile </w:t>
      </w:r>
      <w:r>
        <w:t>dezenfeksiyon</w:t>
      </w:r>
      <w:r w:rsidRPr="00F34AC7">
        <w:t xml:space="preserve"> sağlandı. </w:t>
      </w:r>
    </w:p>
    <w:p w:rsidR="00622C27" w:rsidRDefault="00622C27" w:rsidP="00622C27">
      <w:pPr>
        <w:spacing w:line="480" w:lineRule="auto"/>
        <w:ind w:firstLine="709"/>
        <w:jc w:val="both"/>
      </w:pPr>
    </w:p>
    <w:p w:rsidR="00622C27" w:rsidRPr="00672575" w:rsidRDefault="00264887" w:rsidP="00622C27">
      <w:pPr>
        <w:ind w:firstLine="709"/>
        <w:jc w:val="both"/>
        <w:rPr>
          <w:sz w:val="20"/>
          <w:szCs w:val="20"/>
        </w:rPr>
      </w:pPr>
      <w:r>
        <w:rPr>
          <w:noProof/>
          <w:sz w:val="20"/>
          <w:szCs w:val="20"/>
        </w:rPr>
        <w:lastRenderedPageBreak/>
        <w:drawing>
          <wp:inline distT="0" distB="0" distL="0" distR="0">
            <wp:extent cx="3602990" cy="2702560"/>
            <wp:effectExtent l="19050" t="0" r="0" b="0"/>
            <wp:docPr id="34" name="Resim 27" descr="C:\Users\Toshiba\Desktop\20120115_103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 descr="C:\Users\Toshiba\Desktop\20120115_103352.jpg"/>
                    <pic:cNvPicPr>
                      <a:picLocks noChangeAspect="1" noChangeArrowheads="1"/>
                    </pic:cNvPicPr>
                  </pic:nvPicPr>
                  <pic:blipFill>
                    <a:blip r:embed="rId11" cstate="print"/>
                    <a:srcRect/>
                    <a:stretch>
                      <a:fillRect/>
                    </a:stretch>
                  </pic:blipFill>
                  <pic:spPr bwMode="auto">
                    <a:xfrm>
                      <a:off x="0" y="0"/>
                      <a:ext cx="3602990" cy="2702560"/>
                    </a:xfrm>
                    <a:prstGeom prst="rect">
                      <a:avLst/>
                    </a:prstGeom>
                    <a:noFill/>
                    <a:ln w="9525">
                      <a:noFill/>
                      <a:miter lim="800000"/>
                      <a:headEnd/>
                      <a:tailEnd/>
                    </a:ln>
                  </pic:spPr>
                </pic:pic>
              </a:graphicData>
            </a:graphic>
          </wp:inline>
        </w:drawing>
      </w:r>
    </w:p>
    <w:p w:rsidR="00622C27" w:rsidRPr="00672575" w:rsidRDefault="00622C27" w:rsidP="00622C27">
      <w:pPr>
        <w:spacing w:line="480" w:lineRule="auto"/>
        <w:ind w:firstLine="709"/>
        <w:jc w:val="both"/>
        <w:rPr>
          <w:sz w:val="20"/>
          <w:szCs w:val="20"/>
        </w:rPr>
      </w:pPr>
      <w:r w:rsidRPr="00672575">
        <w:rPr>
          <w:b/>
          <w:sz w:val="20"/>
          <w:szCs w:val="20"/>
        </w:rPr>
        <w:t xml:space="preserve">Resim </w:t>
      </w:r>
      <w:proofErr w:type="gramStart"/>
      <w:r>
        <w:rPr>
          <w:b/>
          <w:sz w:val="20"/>
          <w:szCs w:val="20"/>
        </w:rPr>
        <w:t>3.</w:t>
      </w:r>
      <w:r w:rsidRPr="00672575">
        <w:rPr>
          <w:b/>
          <w:sz w:val="20"/>
          <w:szCs w:val="20"/>
        </w:rPr>
        <w:t>3</w:t>
      </w:r>
      <w:proofErr w:type="gramEnd"/>
      <w:r w:rsidRPr="00672575">
        <w:rPr>
          <w:sz w:val="20"/>
          <w:szCs w:val="20"/>
        </w:rPr>
        <w:t xml:space="preserve">: </w:t>
      </w:r>
      <w:proofErr w:type="spellStart"/>
      <w:r w:rsidRPr="00672575">
        <w:rPr>
          <w:sz w:val="20"/>
          <w:szCs w:val="20"/>
        </w:rPr>
        <w:t>Traş</w:t>
      </w:r>
      <w:proofErr w:type="spellEnd"/>
      <w:r w:rsidRPr="00672575">
        <w:rPr>
          <w:sz w:val="20"/>
          <w:szCs w:val="20"/>
        </w:rPr>
        <w:t xml:space="preserve"> edilmiş kulak izlenmektedir.</w:t>
      </w:r>
    </w:p>
    <w:p w:rsidR="00622C27" w:rsidRDefault="00622C27" w:rsidP="00622C27">
      <w:pPr>
        <w:spacing w:line="480" w:lineRule="auto"/>
        <w:ind w:firstLine="709"/>
        <w:jc w:val="both"/>
      </w:pPr>
      <w:proofErr w:type="spellStart"/>
      <w:r w:rsidRPr="00F34AC7">
        <w:t>İnfiltrasyon</w:t>
      </w:r>
      <w:proofErr w:type="spellEnd"/>
      <w:r w:rsidRPr="00F34AC7">
        <w:t xml:space="preserve"> anestezisi</w:t>
      </w:r>
      <w:r w:rsidRPr="00C014E9">
        <w:t>1 ml 1/100000’lik</w:t>
      </w:r>
      <w:r>
        <w:t xml:space="preserve"> adrenalin içeren </w:t>
      </w:r>
      <w:proofErr w:type="spellStart"/>
      <w:r>
        <w:t>artikain</w:t>
      </w:r>
      <w:proofErr w:type="spellEnd"/>
      <w:r>
        <w:t xml:space="preserve"> HCL (</w:t>
      </w:r>
      <w:proofErr w:type="spellStart"/>
      <w:r>
        <w:t>Ultracain</w:t>
      </w:r>
      <w:proofErr w:type="spellEnd"/>
      <w:r>
        <w:t xml:space="preserve"> DS-forte</w:t>
      </w:r>
      <w:r>
        <w:rPr>
          <w:vertAlign w:val="superscript"/>
        </w:rPr>
        <w:t>®</w:t>
      </w:r>
      <w:r>
        <w:t>,</w:t>
      </w:r>
      <w:proofErr w:type="spellStart"/>
      <w:r>
        <w:t>Sanofi</w:t>
      </w:r>
      <w:proofErr w:type="spellEnd"/>
      <w:r>
        <w:t>, Türkiye)</w:t>
      </w:r>
      <w:r w:rsidRPr="00F34AC7">
        <w:t xml:space="preserve"> ile </w:t>
      </w:r>
      <w:r>
        <w:t>yapıldıktan sonra,</w:t>
      </w:r>
      <w:r w:rsidRPr="00F34AC7">
        <w:t xml:space="preserve"> </w:t>
      </w:r>
      <w:proofErr w:type="spellStart"/>
      <w:r w:rsidRPr="00F34AC7">
        <w:t>aurikula</w:t>
      </w:r>
      <w:proofErr w:type="spellEnd"/>
      <w:r w:rsidRPr="00F34AC7">
        <w:t xml:space="preserve"> </w:t>
      </w:r>
      <w:proofErr w:type="spellStart"/>
      <w:r w:rsidRPr="00F34AC7">
        <w:t>dorsal</w:t>
      </w:r>
      <w:proofErr w:type="spellEnd"/>
      <w:r w:rsidRPr="00F34AC7">
        <w:t xml:space="preserve"> yüzüne </w:t>
      </w:r>
      <w:proofErr w:type="spellStart"/>
      <w:r w:rsidRPr="00F34AC7">
        <w:t>insizyon</w:t>
      </w:r>
      <w:proofErr w:type="spellEnd"/>
      <w:r w:rsidRPr="00F34AC7">
        <w:t xml:space="preserve"> yapıldı. </w:t>
      </w:r>
      <w:proofErr w:type="spellStart"/>
      <w:r w:rsidRPr="00F34AC7">
        <w:t>Posterior</w:t>
      </w:r>
      <w:proofErr w:type="spellEnd"/>
      <w:r w:rsidRPr="00F34AC7">
        <w:t xml:space="preserve"> cilt </w:t>
      </w:r>
      <w:proofErr w:type="spellStart"/>
      <w:r w:rsidRPr="00F34AC7">
        <w:t>flebi</w:t>
      </w:r>
      <w:proofErr w:type="spellEnd"/>
      <w:r w:rsidRPr="00F34AC7">
        <w:t xml:space="preserve"> 20x20 mm kıkırdak ekspoze edilene kadar </w:t>
      </w:r>
      <w:proofErr w:type="spellStart"/>
      <w:r w:rsidRPr="00F34AC7">
        <w:t>mukoperikondri</w:t>
      </w:r>
      <w:r>
        <w:t>y</w:t>
      </w:r>
      <w:r w:rsidRPr="00F34AC7">
        <w:t>um</w:t>
      </w:r>
      <w:proofErr w:type="spellEnd"/>
      <w:r w:rsidRPr="00F34AC7">
        <w:t xml:space="preserve"> </w:t>
      </w:r>
      <w:proofErr w:type="spellStart"/>
      <w:r w:rsidRPr="00F34AC7">
        <w:t>eleve</w:t>
      </w:r>
      <w:proofErr w:type="spellEnd"/>
      <w:r w:rsidRPr="00F34AC7">
        <w:t xml:space="preserve"> edildi. </w:t>
      </w:r>
    </w:p>
    <w:p w:rsidR="00622C27" w:rsidRDefault="00622C27" w:rsidP="00622C27">
      <w:pPr>
        <w:spacing w:line="480" w:lineRule="auto"/>
        <w:ind w:firstLine="709"/>
        <w:jc w:val="both"/>
      </w:pPr>
    </w:p>
    <w:p w:rsidR="00622C27" w:rsidRPr="00672575" w:rsidRDefault="00264887" w:rsidP="00622C27">
      <w:pPr>
        <w:ind w:firstLine="709"/>
        <w:jc w:val="both"/>
        <w:rPr>
          <w:sz w:val="20"/>
          <w:szCs w:val="20"/>
        </w:rPr>
      </w:pPr>
      <w:r>
        <w:rPr>
          <w:noProof/>
          <w:sz w:val="20"/>
          <w:szCs w:val="20"/>
        </w:rPr>
        <w:drawing>
          <wp:inline distT="0" distB="0" distL="0" distR="0">
            <wp:extent cx="3602990" cy="2702560"/>
            <wp:effectExtent l="19050" t="0" r="0" b="0"/>
            <wp:docPr id="33" name="Resim 46" descr="C:\Users\Toshiba\Desktop\20120115_095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6" descr="C:\Users\Toshiba\Desktop\20120115_095427.jpg"/>
                    <pic:cNvPicPr>
                      <a:picLocks noChangeAspect="1" noChangeArrowheads="1"/>
                    </pic:cNvPicPr>
                  </pic:nvPicPr>
                  <pic:blipFill>
                    <a:blip r:embed="rId12" cstate="print"/>
                    <a:srcRect/>
                    <a:stretch>
                      <a:fillRect/>
                    </a:stretch>
                  </pic:blipFill>
                  <pic:spPr bwMode="auto">
                    <a:xfrm>
                      <a:off x="0" y="0"/>
                      <a:ext cx="3602990" cy="2702560"/>
                    </a:xfrm>
                    <a:prstGeom prst="rect">
                      <a:avLst/>
                    </a:prstGeom>
                    <a:noFill/>
                    <a:ln w="9525">
                      <a:noFill/>
                      <a:miter lim="800000"/>
                      <a:headEnd/>
                      <a:tailEnd/>
                    </a:ln>
                  </pic:spPr>
                </pic:pic>
              </a:graphicData>
            </a:graphic>
          </wp:inline>
        </w:drawing>
      </w:r>
    </w:p>
    <w:p w:rsidR="00622C27" w:rsidRPr="00672575" w:rsidRDefault="00622C27" w:rsidP="00622C27">
      <w:pPr>
        <w:ind w:left="709"/>
        <w:jc w:val="both"/>
        <w:rPr>
          <w:sz w:val="20"/>
          <w:szCs w:val="20"/>
        </w:rPr>
      </w:pPr>
      <w:r w:rsidRPr="00672575">
        <w:rPr>
          <w:b/>
          <w:sz w:val="20"/>
          <w:szCs w:val="20"/>
        </w:rPr>
        <w:t xml:space="preserve">Resim </w:t>
      </w:r>
      <w:proofErr w:type="gramStart"/>
      <w:r>
        <w:rPr>
          <w:b/>
          <w:sz w:val="20"/>
          <w:szCs w:val="20"/>
        </w:rPr>
        <w:t>3.</w:t>
      </w:r>
      <w:r w:rsidRPr="00672575">
        <w:rPr>
          <w:b/>
          <w:sz w:val="20"/>
          <w:szCs w:val="20"/>
        </w:rPr>
        <w:t>4</w:t>
      </w:r>
      <w:proofErr w:type="gramEnd"/>
      <w:r w:rsidRPr="00672575">
        <w:rPr>
          <w:b/>
          <w:sz w:val="20"/>
          <w:szCs w:val="20"/>
        </w:rPr>
        <w:t>:</w:t>
      </w:r>
      <w:r w:rsidRPr="00672575">
        <w:rPr>
          <w:sz w:val="20"/>
          <w:szCs w:val="20"/>
        </w:rPr>
        <w:t xml:space="preserve">Resimde 20x20 mm kıkırdak ekspoze edilene kadar </w:t>
      </w:r>
      <w:proofErr w:type="spellStart"/>
      <w:r w:rsidRPr="00672575">
        <w:rPr>
          <w:sz w:val="20"/>
          <w:szCs w:val="20"/>
        </w:rPr>
        <w:t>mukoperikondriyumun</w:t>
      </w:r>
      <w:proofErr w:type="spellEnd"/>
      <w:r w:rsidRPr="00672575">
        <w:rPr>
          <w:sz w:val="20"/>
          <w:szCs w:val="20"/>
        </w:rPr>
        <w:t xml:space="preserve"> </w:t>
      </w:r>
      <w:proofErr w:type="spellStart"/>
      <w:r w:rsidRPr="00672575">
        <w:rPr>
          <w:sz w:val="20"/>
          <w:szCs w:val="20"/>
        </w:rPr>
        <w:t>eleve</w:t>
      </w:r>
      <w:proofErr w:type="spellEnd"/>
      <w:r w:rsidRPr="00672575">
        <w:rPr>
          <w:sz w:val="20"/>
          <w:szCs w:val="20"/>
        </w:rPr>
        <w:t xml:space="preserve"> edildiği görülmektedir.</w:t>
      </w:r>
    </w:p>
    <w:p w:rsidR="00622C27" w:rsidRDefault="00622C27" w:rsidP="00622C27">
      <w:pPr>
        <w:spacing w:line="480" w:lineRule="auto"/>
        <w:ind w:firstLine="709"/>
        <w:jc w:val="both"/>
      </w:pPr>
    </w:p>
    <w:p w:rsidR="00622C27" w:rsidRDefault="00622C27" w:rsidP="00622C27">
      <w:pPr>
        <w:spacing w:line="480" w:lineRule="auto"/>
        <w:ind w:firstLine="709"/>
        <w:jc w:val="both"/>
      </w:pPr>
      <w:r w:rsidRPr="00F34AC7">
        <w:t xml:space="preserve">Tüm </w:t>
      </w:r>
      <w:r w:rsidRPr="00767EA6">
        <w:t>A</w:t>
      </w:r>
      <w:r w:rsidRPr="00F34AC7">
        <w:t xml:space="preserve"> alt gruplarında tavşanların kulaklarından 10x10 mm</w:t>
      </w:r>
      <w:r w:rsidRPr="00F34AC7">
        <w:rPr>
          <w:vertAlign w:val="superscript"/>
        </w:rPr>
        <w:t>2</w:t>
      </w:r>
      <w:r w:rsidRPr="00F34AC7">
        <w:t xml:space="preserve"> kıkırdak eksize edildi. Dışarıya çıkarılan kıkırdağın çevresinden 1 </w:t>
      </w:r>
      <w:proofErr w:type="spellStart"/>
      <w:r w:rsidRPr="00F34AC7">
        <w:t>mm’lik</w:t>
      </w:r>
      <w:proofErr w:type="spellEnd"/>
      <w:r w:rsidRPr="00F34AC7">
        <w:t xml:space="preserve"> kıkırdak eksize edildi. </w:t>
      </w:r>
    </w:p>
    <w:p w:rsidR="00622C27" w:rsidRDefault="00622C27" w:rsidP="00622C27">
      <w:pPr>
        <w:spacing w:line="480" w:lineRule="auto"/>
        <w:ind w:firstLine="709"/>
        <w:jc w:val="both"/>
      </w:pPr>
    </w:p>
    <w:p w:rsidR="00622C27" w:rsidRDefault="00264887" w:rsidP="00622C27">
      <w:pPr>
        <w:ind w:firstLine="709"/>
        <w:jc w:val="both"/>
      </w:pPr>
      <w:r>
        <w:rPr>
          <w:noProof/>
        </w:rPr>
        <w:drawing>
          <wp:inline distT="0" distB="0" distL="0" distR="0">
            <wp:extent cx="3602990" cy="2702560"/>
            <wp:effectExtent l="19050" t="0" r="0" b="0"/>
            <wp:docPr id="32" name="Resim 4" descr="C:\Users\Toshiba\Deskto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C:\Users\Toshiba\Desktop\c.jpg"/>
                    <pic:cNvPicPr>
                      <a:picLocks noChangeAspect="1" noChangeArrowheads="1"/>
                    </pic:cNvPicPr>
                  </pic:nvPicPr>
                  <pic:blipFill>
                    <a:blip r:embed="rId13" cstate="print"/>
                    <a:srcRect/>
                    <a:stretch>
                      <a:fillRect/>
                    </a:stretch>
                  </pic:blipFill>
                  <pic:spPr bwMode="auto">
                    <a:xfrm>
                      <a:off x="0" y="0"/>
                      <a:ext cx="3602990" cy="2702560"/>
                    </a:xfrm>
                    <a:prstGeom prst="rect">
                      <a:avLst/>
                    </a:prstGeom>
                    <a:noFill/>
                    <a:ln w="9525">
                      <a:noFill/>
                      <a:miter lim="800000"/>
                      <a:headEnd/>
                      <a:tailEnd/>
                    </a:ln>
                  </pic:spPr>
                </pic:pic>
              </a:graphicData>
            </a:graphic>
          </wp:inline>
        </w:drawing>
      </w:r>
    </w:p>
    <w:p w:rsidR="00622C27" w:rsidRDefault="00622C27" w:rsidP="00622C27">
      <w:pPr>
        <w:ind w:left="709"/>
        <w:jc w:val="both"/>
        <w:rPr>
          <w:sz w:val="20"/>
          <w:szCs w:val="20"/>
        </w:rPr>
      </w:pPr>
      <w:r w:rsidRPr="00DF347F">
        <w:rPr>
          <w:b/>
          <w:sz w:val="20"/>
          <w:szCs w:val="20"/>
        </w:rPr>
        <w:t xml:space="preserve">Resim </w:t>
      </w:r>
      <w:r>
        <w:rPr>
          <w:b/>
          <w:sz w:val="20"/>
          <w:szCs w:val="20"/>
        </w:rPr>
        <w:t>3.</w:t>
      </w:r>
      <w:r w:rsidRPr="00DF347F">
        <w:rPr>
          <w:b/>
          <w:sz w:val="20"/>
          <w:szCs w:val="20"/>
        </w:rPr>
        <w:t xml:space="preserve">5A: </w:t>
      </w:r>
      <w:r w:rsidRPr="00DF347F">
        <w:rPr>
          <w:sz w:val="20"/>
          <w:szCs w:val="20"/>
        </w:rPr>
        <w:t>Resimde 10x10 mm kıkırdak eksize edildiği izlenmektedir.</w:t>
      </w:r>
    </w:p>
    <w:p w:rsidR="00622C27" w:rsidRPr="00DF347F" w:rsidRDefault="00622C27" w:rsidP="00622C27">
      <w:pPr>
        <w:ind w:left="709"/>
        <w:jc w:val="both"/>
        <w:rPr>
          <w:sz w:val="20"/>
          <w:szCs w:val="20"/>
        </w:rPr>
      </w:pPr>
      <w:r>
        <w:rPr>
          <w:b/>
          <w:sz w:val="20"/>
          <w:szCs w:val="20"/>
        </w:rPr>
        <w:t>3.</w:t>
      </w:r>
      <w:r w:rsidRPr="00DF347F">
        <w:rPr>
          <w:b/>
          <w:sz w:val="20"/>
          <w:szCs w:val="20"/>
        </w:rPr>
        <w:t xml:space="preserve">5B: </w:t>
      </w:r>
      <w:r w:rsidRPr="00DF347F">
        <w:rPr>
          <w:sz w:val="20"/>
          <w:szCs w:val="20"/>
        </w:rPr>
        <w:t xml:space="preserve">Resimde dışarı alınan 10x10 mm </w:t>
      </w:r>
      <w:proofErr w:type="spellStart"/>
      <w:r w:rsidRPr="00DF347F">
        <w:rPr>
          <w:sz w:val="20"/>
          <w:szCs w:val="20"/>
        </w:rPr>
        <w:t>kartilaj</w:t>
      </w:r>
      <w:proofErr w:type="spellEnd"/>
      <w:r w:rsidRPr="00DF347F">
        <w:rPr>
          <w:sz w:val="20"/>
          <w:szCs w:val="20"/>
        </w:rPr>
        <w:t xml:space="preserve"> görülmektedir.</w:t>
      </w:r>
    </w:p>
    <w:p w:rsidR="00622C27" w:rsidRPr="00F34AC7" w:rsidRDefault="00622C27" w:rsidP="00622C27">
      <w:pPr>
        <w:spacing w:line="480" w:lineRule="auto"/>
        <w:ind w:firstLine="709"/>
        <w:jc w:val="both"/>
      </w:pPr>
    </w:p>
    <w:p w:rsidR="00622C27" w:rsidRPr="0026325C" w:rsidRDefault="00622C27" w:rsidP="00622C27">
      <w:pPr>
        <w:spacing w:line="480" w:lineRule="auto"/>
        <w:ind w:firstLine="709"/>
        <w:jc w:val="both"/>
      </w:pPr>
      <w:r w:rsidRPr="00B13910">
        <w:rPr>
          <w:b/>
        </w:rPr>
        <w:t>Birinci grupta</w:t>
      </w:r>
      <w:r w:rsidRPr="00F34AC7">
        <w:t xml:space="preserve"> elde edilen 8x8 mm kıkırdak çıkar</w:t>
      </w:r>
      <w:r>
        <w:t xml:space="preserve">ıldığı alana yerleştirildi ve </w:t>
      </w:r>
      <w:proofErr w:type="spellStart"/>
      <w:r>
        <w:t>sütü</w:t>
      </w:r>
      <w:r w:rsidRPr="00F34AC7">
        <w:t>r</w:t>
      </w:r>
      <w:proofErr w:type="spellEnd"/>
      <w:r w:rsidRPr="00F34AC7">
        <w:t xml:space="preserve"> ile sabitlendi. Üzerine 2 ml TZP enjekte edildi. </w:t>
      </w:r>
    </w:p>
    <w:p w:rsidR="00622C27" w:rsidRDefault="00622C27" w:rsidP="00622C27">
      <w:pPr>
        <w:spacing w:line="480" w:lineRule="auto"/>
        <w:ind w:firstLine="709"/>
        <w:jc w:val="both"/>
      </w:pPr>
      <w:r w:rsidRPr="00B13910">
        <w:rPr>
          <w:b/>
        </w:rPr>
        <w:t>İkinci grupta</w:t>
      </w:r>
      <w:r w:rsidRPr="00F34AC7">
        <w:t xml:space="preserve"> elde edilen 8x8 mm kıkırdak TZF ile muamele edildikten sonra çıkarıldığı alana yerleştirildi ve </w:t>
      </w:r>
      <w:r>
        <w:t>5-0 “</w:t>
      </w:r>
      <w:proofErr w:type="spellStart"/>
      <w:r>
        <w:t>polyglycolic</w:t>
      </w:r>
      <w:proofErr w:type="spellEnd"/>
      <w:r>
        <w:t xml:space="preserve"> </w:t>
      </w:r>
      <w:proofErr w:type="spellStart"/>
      <w:r>
        <w:t>acid</w:t>
      </w:r>
      <w:proofErr w:type="spellEnd"/>
      <w:r>
        <w:t>” içerikli eriyebilen (</w:t>
      </w:r>
      <w:proofErr w:type="spellStart"/>
      <w:r>
        <w:t>Vicryl</w:t>
      </w:r>
      <w:proofErr w:type="spellEnd"/>
      <w:r>
        <w:t xml:space="preserve"> – Johnson </w:t>
      </w:r>
      <w:proofErr w:type="spellStart"/>
      <w:r>
        <w:t>and</w:t>
      </w:r>
      <w:proofErr w:type="spellEnd"/>
      <w:r>
        <w:t xml:space="preserve"> Johnson</w:t>
      </w:r>
      <w:r w:rsidRPr="004D00FF">
        <w:rPr>
          <w:vertAlign w:val="superscript"/>
        </w:rPr>
        <w:t>®</w:t>
      </w:r>
      <w:r>
        <w:t>, USA)</w:t>
      </w:r>
      <w:proofErr w:type="spellStart"/>
      <w:r>
        <w:t>sütür</w:t>
      </w:r>
      <w:proofErr w:type="spellEnd"/>
      <w:r w:rsidRPr="00F34AC7">
        <w:t xml:space="preserve"> ile sabitlendi. </w:t>
      </w:r>
    </w:p>
    <w:p w:rsidR="00622C27" w:rsidRDefault="00622C27" w:rsidP="00622C27">
      <w:pPr>
        <w:spacing w:line="480" w:lineRule="auto"/>
        <w:ind w:firstLine="709"/>
        <w:jc w:val="both"/>
      </w:pPr>
    </w:p>
    <w:p w:rsidR="00622C27" w:rsidRDefault="00264887" w:rsidP="00622C27">
      <w:pPr>
        <w:ind w:firstLine="709"/>
        <w:jc w:val="both"/>
      </w:pPr>
      <w:r>
        <w:rPr>
          <w:noProof/>
        </w:rPr>
        <w:drawing>
          <wp:inline distT="0" distB="0" distL="0" distR="0">
            <wp:extent cx="3602990" cy="2702560"/>
            <wp:effectExtent l="19050" t="0" r="0" b="0"/>
            <wp:docPr id="31" name="Resim 7" descr="C:\Users\Toshiba\Desktop\Resi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descr="C:\Users\Toshiba\Desktop\Resim3.jpg"/>
                    <pic:cNvPicPr>
                      <a:picLocks noChangeAspect="1" noChangeArrowheads="1"/>
                    </pic:cNvPicPr>
                  </pic:nvPicPr>
                  <pic:blipFill>
                    <a:blip r:embed="rId14" cstate="print"/>
                    <a:srcRect/>
                    <a:stretch>
                      <a:fillRect/>
                    </a:stretch>
                  </pic:blipFill>
                  <pic:spPr bwMode="auto">
                    <a:xfrm>
                      <a:off x="0" y="0"/>
                      <a:ext cx="3602990" cy="2702560"/>
                    </a:xfrm>
                    <a:prstGeom prst="rect">
                      <a:avLst/>
                    </a:prstGeom>
                    <a:noFill/>
                    <a:ln w="9525">
                      <a:noFill/>
                      <a:miter lim="800000"/>
                      <a:headEnd/>
                      <a:tailEnd/>
                    </a:ln>
                  </pic:spPr>
                </pic:pic>
              </a:graphicData>
            </a:graphic>
          </wp:inline>
        </w:drawing>
      </w:r>
    </w:p>
    <w:p w:rsidR="00622C27" w:rsidRDefault="00622C27" w:rsidP="00622C27">
      <w:pPr>
        <w:ind w:left="708" w:firstLine="1"/>
        <w:jc w:val="both"/>
        <w:rPr>
          <w:sz w:val="20"/>
          <w:szCs w:val="20"/>
        </w:rPr>
      </w:pPr>
      <w:r w:rsidRPr="00672575">
        <w:rPr>
          <w:b/>
          <w:sz w:val="20"/>
          <w:szCs w:val="20"/>
        </w:rPr>
        <w:t xml:space="preserve">Resim </w:t>
      </w:r>
      <w:r>
        <w:rPr>
          <w:b/>
          <w:sz w:val="20"/>
          <w:szCs w:val="20"/>
        </w:rPr>
        <w:t>3.</w:t>
      </w:r>
      <w:r w:rsidRPr="00672575">
        <w:rPr>
          <w:b/>
          <w:sz w:val="20"/>
          <w:szCs w:val="20"/>
        </w:rPr>
        <w:t>6A:</w:t>
      </w:r>
      <w:r w:rsidRPr="00672575">
        <w:rPr>
          <w:sz w:val="20"/>
          <w:szCs w:val="20"/>
        </w:rPr>
        <w:t xml:space="preserve"> Yerine yerleştirilen kıkırdak dokusunun </w:t>
      </w:r>
      <w:proofErr w:type="spellStart"/>
      <w:r w:rsidRPr="00672575">
        <w:rPr>
          <w:sz w:val="20"/>
          <w:szCs w:val="20"/>
        </w:rPr>
        <w:t>sütürle</w:t>
      </w:r>
      <w:proofErr w:type="spellEnd"/>
      <w:r w:rsidRPr="00672575">
        <w:rPr>
          <w:sz w:val="20"/>
          <w:szCs w:val="20"/>
        </w:rPr>
        <w:t xml:space="preserve"> sabitlendiği görülmektedir.</w:t>
      </w:r>
      <w:r w:rsidRPr="00B82D4B">
        <w:rPr>
          <w:b/>
          <w:sz w:val="20"/>
          <w:szCs w:val="20"/>
        </w:rPr>
        <w:t>3.6B</w:t>
      </w:r>
      <w:r w:rsidRPr="00672575">
        <w:rPr>
          <w:sz w:val="20"/>
          <w:szCs w:val="20"/>
        </w:rPr>
        <w:t xml:space="preserve">: Bu resimde 2 ml </w:t>
      </w:r>
      <w:proofErr w:type="spellStart"/>
      <w:r w:rsidRPr="00672575">
        <w:rPr>
          <w:sz w:val="20"/>
          <w:szCs w:val="20"/>
        </w:rPr>
        <w:t>TZP’nin</w:t>
      </w:r>
      <w:proofErr w:type="spellEnd"/>
      <w:r w:rsidRPr="00672575">
        <w:rPr>
          <w:sz w:val="20"/>
          <w:szCs w:val="20"/>
        </w:rPr>
        <w:t xml:space="preserve"> kıkırdak dokusu üzerine enjekte edildiği gösterilmektedir.</w:t>
      </w:r>
    </w:p>
    <w:p w:rsidR="00622C27" w:rsidRPr="00672575" w:rsidRDefault="00622C27" w:rsidP="00622C27">
      <w:pPr>
        <w:ind w:firstLine="709"/>
        <w:jc w:val="both"/>
        <w:rPr>
          <w:sz w:val="20"/>
          <w:szCs w:val="20"/>
        </w:rPr>
      </w:pPr>
    </w:p>
    <w:p w:rsidR="00622C27" w:rsidRPr="00F34AC7" w:rsidRDefault="00622C27" w:rsidP="00622C27">
      <w:pPr>
        <w:spacing w:line="480" w:lineRule="auto"/>
        <w:ind w:firstLine="709"/>
        <w:jc w:val="both"/>
      </w:pPr>
      <w:r w:rsidRPr="00B13910">
        <w:rPr>
          <w:b/>
        </w:rPr>
        <w:t>Üçüncü grupta</w:t>
      </w:r>
      <w:r w:rsidRPr="00F34AC7">
        <w:t xml:space="preserve"> ise kıkırdak herhangi bir muameleye tabi tutulmaksızın çıkarıldığı alana yerleştirildi ve </w:t>
      </w:r>
      <w:proofErr w:type="spellStart"/>
      <w:r>
        <w:t>sütürile</w:t>
      </w:r>
      <w:proofErr w:type="spellEnd"/>
      <w:r>
        <w:t xml:space="preserve"> sabitlendi</w:t>
      </w:r>
      <w:r w:rsidRPr="00F34AC7">
        <w:t>.</w:t>
      </w:r>
    </w:p>
    <w:p w:rsidR="00622C27" w:rsidRDefault="00622C27" w:rsidP="00622C27">
      <w:pPr>
        <w:spacing w:line="480" w:lineRule="auto"/>
        <w:ind w:firstLine="709"/>
        <w:jc w:val="both"/>
      </w:pPr>
      <w:r w:rsidRPr="00F34AC7">
        <w:t xml:space="preserve">Tüm </w:t>
      </w:r>
      <w:r w:rsidRPr="00767EA6">
        <w:t>B</w:t>
      </w:r>
      <w:r w:rsidRPr="00F34AC7">
        <w:t xml:space="preserve"> alt gruplarında tavşanların kulaklarından 10x10 mm</w:t>
      </w:r>
      <w:r w:rsidRPr="00F34AC7">
        <w:rPr>
          <w:vertAlign w:val="superscript"/>
        </w:rPr>
        <w:t>2</w:t>
      </w:r>
      <w:r w:rsidRPr="00F34AC7">
        <w:t xml:space="preserve"> kıkırdak eksize edildi. </w:t>
      </w:r>
    </w:p>
    <w:p w:rsidR="00622C27" w:rsidRDefault="00622C27" w:rsidP="00622C27">
      <w:pPr>
        <w:pStyle w:val="ListeParagraf"/>
        <w:numPr>
          <w:ilvl w:val="0"/>
          <w:numId w:val="2"/>
        </w:numPr>
        <w:spacing w:line="480" w:lineRule="auto"/>
        <w:ind w:left="993" w:hanging="284"/>
        <w:jc w:val="both"/>
        <w:rPr>
          <w:rFonts w:ascii="Times New Roman" w:hAnsi="Times New Roman"/>
          <w:lang w:val="tr-TR"/>
        </w:rPr>
      </w:pPr>
      <w:r w:rsidRPr="00B13910">
        <w:rPr>
          <w:rFonts w:ascii="Times New Roman" w:hAnsi="Times New Roman"/>
          <w:b/>
          <w:lang w:val="tr-TR"/>
        </w:rPr>
        <w:t>Birinci grupta</w:t>
      </w:r>
      <w:r>
        <w:rPr>
          <w:rFonts w:ascii="Times New Roman" w:hAnsi="Times New Roman"/>
          <w:lang w:val="tr-TR"/>
        </w:rPr>
        <w:t xml:space="preserve">(TZP grubu) </w:t>
      </w:r>
      <w:r w:rsidRPr="00D86836">
        <w:rPr>
          <w:rFonts w:ascii="Times New Roman" w:hAnsi="Times New Roman"/>
          <w:lang w:val="tr-TR"/>
        </w:rPr>
        <w:t xml:space="preserve">kıkırdağın çıkarıldığı alanda birbiri ile karşılıklı gelen </w:t>
      </w:r>
      <w:proofErr w:type="spellStart"/>
      <w:r w:rsidRPr="00D86836">
        <w:rPr>
          <w:rFonts w:ascii="Times New Roman" w:hAnsi="Times New Roman"/>
          <w:lang w:val="tr-TR"/>
        </w:rPr>
        <w:t>mukoperikondri</w:t>
      </w:r>
      <w:r>
        <w:rPr>
          <w:rFonts w:ascii="Times New Roman" w:hAnsi="Times New Roman"/>
          <w:lang w:val="tr-TR"/>
        </w:rPr>
        <w:t>y</w:t>
      </w:r>
      <w:r w:rsidRPr="00D86836">
        <w:rPr>
          <w:rFonts w:ascii="Times New Roman" w:hAnsi="Times New Roman"/>
          <w:lang w:val="tr-TR"/>
        </w:rPr>
        <w:t>um</w:t>
      </w:r>
      <w:proofErr w:type="spellEnd"/>
      <w:r w:rsidRPr="00D86836">
        <w:rPr>
          <w:rFonts w:ascii="Times New Roman" w:hAnsi="Times New Roman"/>
          <w:lang w:val="tr-TR"/>
        </w:rPr>
        <w:t xml:space="preserve"> üzerine 2 ml TZP uygulandı.</w:t>
      </w:r>
    </w:p>
    <w:p w:rsidR="00622C27" w:rsidRDefault="00622C27" w:rsidP="00622C27">
      <w:pPr>
        <w:pStyle w:val="ListeParagraf"/>
        <w:numPr>
          <w:ilvl w:val="0"/>
          <w:numId w:val="2"/>
        </w:numPr>
        <w:spacing w:line="480" w:lineRule="auto"/>
        <w:ind w:left="993" w:hanging="284"/>
        <w:jc w:val="both"/>
        <w:rPr>
          <w:rFonts w:ascii="Times New Roman" w:hAnsi="Times New Roman"/>
          <w:lang w:val="tr-TR"/>
        </w:rPr>
      </w:pPr>
      <w:r w:rsidRPr="00B13910">
        <w:rPr>
          <w:rFonts w:ascii="Times New Roman" w:hAnsi="Times New Roman"/>
          <w:b/>
          <w:lang w:val="tr-TR"/>
        </w:rPr>
        <w:t>İkinci grupta</w:t>
      </w:r>
      <w:r>
        <w:rPr>
          <w:rFonts w:ascii="Times New Roman" w:hAnsi="Times New Roman"/>
          <w:lang w:val="tr-TR"/>
        </w:rPr>
        <w:t xml:space="preserve">(TZF grubu) </w:t>
      </w:r>
      <w:r w:rsidRPr="00D86836">
        <w:rPr>
          <w:rFonts w:ascii="Times New Roman" w:hAnsi="Times New Roman"/>
          <w:lang w:val="tr-TR"/>
        </w:rPr>
        <w:t>kıkırdağın çıkarıldığı alana TZF yerleştirildi.</w:t>
      </w:r>
    </w:p>
    <w:p w:rsidR="00622C27" w:rsidRDefault="00622C27" w:rsidP="00622C27">
      <w:pPr>
        <w:pStyle w:val="ListeParagraf"/>
        <w:numPr>
          <w:ilvl w:val="0"/>
          <w:numId w:val="2"/>
        </w:numPr>
        <w:spacing w:line="480" w:lineRule="auto"/>
        <w:ind w:left="993" w:hanging="284"/>
        <w:jc w:val="both"/>
        <w:rPr>
          <w:rFonts w:ascii="Times New Roman" w:hAnsi="Times New Roman"/>
          <w:lang w:val="tr-TR"/>
        </w:rPr>
      </w:pPr>
      <w:r w:rsidRPr="00B13910">
        <w:rPr>
          <w:rFonts w:ascii="Times New Roman" w:hAnsi="Times New Roman"/>
          <w:b/>
          <w:lang w:val="tr-TR"/>
        </w:rPr>
        <w:t>Üçüncü grupta</w:t>
      </w:r>
      <w:r>
        <w:rPr>
          <w:rFonts w:ascii="Times New Roman" w:hAnsi="Times New Roman"/>
          <w:lang w:val="tr-TR"/>
        </w:rPr>
        <w:t xml:space="preserve">(Kontrol grubu) </w:t>
      </w:r>
      <w:r w:rsidRPr="00D86836">
        <w:rPr>
          <w:rFonts w:ascii="Times New Roman" w:hAnsi="Times New Roman"/>
          <w:lang w:val="tr-TR"/>
        </w:rPr>
        <w:t xml:space="preserve">ise kıkırdağın çıkarıldığı alana bir müdahalede bulunulmadı. </w:t>
      </w:r>
    </w:p>
    <w:p w:rsidR="00622C27" w:rsidRPr="00D86836" w:rsidRDefault="00622C27" w:rsidP="00622C27">
      <w:pPr>
        <w:pStyle w:val="ListeParagraf"/>
        <w:numPr>
          <w:ilvl w:val="0"/>
          <w:numId w:val="2"/>
        </w:numPr>
        <w:spacing w:line="480" w:lineRule="auto"/>
        <w:ind w:left="993" w:hanging="284"/>
        <w:jc w:val="both"/>
        <w:rPr>
          <w:rFonts w:ascii="Times New Roman" w:hAnsi="Times New Roman"/>
          <w:lang w:val="tr-TR"/>
        </w:rPr>
      </w:pPr>
      <w:r w:rsidRPr="00B13910">
        <w:rPr>
          <w:rFonts w:ascii="Times New Roman" w:hAnsi="Times New Roman"/>
          <w:b/>
          <w:lang w:val="tr-TR"/>
        </w:rPr>
        <w:t>Dördüncü grup</w:t>
      </w:r>
      <w:r w:rsidRPr="00D86836">
        <w:rPr>
          <w:rFonts w:ascii="Times New Roman" w:hAnsi="Times New Roman"/>
          <w:lang w:val="tr-TR"/>
        </w:rPr>
        <w:t xml:space="preserve"> </w:t>
      </w:r>
      <w:proofErr w:type="spellStart"/>
      <w:r w:rsidRPr="00D86836">
        <w:rPr>
          <w:rFonts w:ascii="Times New Roman" w:hAnsi="Times New Roman"/>
          <w:lang w:val="tr-TR"/>
        </w:rPr>
        <w:t>sham</w:t>
      </w:r>
      <w:proofErr w:type="spellEnd"/>
      <w:r w:rsidRPr="00D86836">
        <w:rPr>
          <w:rFonts w:ascii="Times New Roman" w:hAnsi="Times New Roman"/>
          <w:lang w:val="tr-TR"/>
        </w:rPr>
        <w:t xml:space="preserve"> grubu olarak planlandı. </w:t>
      </w:r>
      <w:proofErr w:type="spellStart"/>
      <w:r w:rsidRPr="00D86836">
        <w:rPr>
          <w:rFonts w:ascii="Times New Roman" w:hAnsi="Times New Roman"/>
          <w:lang w:val="tr-TR"/>
        </w:rPr>
        <w:t>Sham</w:t>
      </w:r>
      <w:proofErr w:type="spellEnd"/>
      <w:r w:rsidRPr="00D86836">
        <w:rPr>
          <w:rFonts w:ascii="Times New Roman" w:hAnsi="Times New Roman"/>
          <w:lang w:val="tr-TR"/>
        </w:rPr>
        <w:t xml:space="preserve"> grubunda da 3 tavşan vardı. Bu gruptaki tavşanlara sadece </w:t>
      </w:r>
      <w:proofErr w:type="spellStart"/>
      <w:r w:rsidRPr="00D86836">
        <w:rPr>
          <w:rFonts w:ascii="Times New Roman" w:hAnsi="Times New Roman"/>
          <w:lang w:val="tr-TR"/>
        </w:rPr>
        <w:t>insizyon</w:t>
      </w:r>
      <w:proofErr w:type="spellEnd"/>
      <w:r w:rsidRPr="00D86836">
        <w:rPr>
          <w:rFonts w:ascii="Times New Roman" w:hAnsi="Times New Roman"/>
          <w:lang w:val="tr-TR"/>
        </w:rPr>
        <w:t xml:space="preserve"> ve </w:t>
      </w:r>
      <w:proofErr w:type="spellStart"/>
      <w:r w:rsidRPr="00D86836">
        <w:rPr>
          <w:rFonts w:ascii="Times New Roman" w:hAnsi="Times New Roman"/>
          <w:lang w:val="tr-TR"/>
        </w:rPr>
        <w:t>mukoperikondri</w:t>
      </w:r>
      <w:r>
        <w:rPr>
          <w:rFonts w:ascii="Times New Roman" w:hAnsi="Times New Roman"/>
          <w:lang w:val="tr-TR"/>
        </w:rPr>
        <w:t>y</w:t>
      </w:r>
      <w:r w:rsidRPr="00D86836">
        <w:rPr>
          <w:rFonts w:ascii="Times New Roman" w:hAnsi="Times New Roman"/>
          <w:lang w:val="tr-TR"/>
        </w:rPr>
        <w:t>um</w:t>
      </w:r>
      <w:proofErr w:type="spellEnd"/>
      <w:r w:rsidRPr="00D86836">
        <w:rPr>
          <w:rFonts w:ascii="Times New Roman" w:hAnsi="Times New Roman"/>
          <w:lang w:val="tr-TR"/>
        </w:rPr>
        <w:t xml:space="preserve"> </w:t>
      </w:r>
      <w:proofErr w:type="spellStart"/>
      <w:r w:rsidRPr="00D86836">
        <w:rPr>
          <w:rFonts w:ascii="Times New Roman" w:hAnsi="Times New Roman"/>
          <w:lang w:val="tr-TR"/>
        </w:rPr>
        <w:t>elevasyonu</w:t>
      </w:r>
      <w:proofErr w:type="spellEnd"/>
      <w:r w:rsidRPr="00D86836">
        <w:rPr>
          <w:rFonts w:ascii="Times New Roman" w:hAnsi="Times New Roman"/>
          <w:lang w:val="tr-TR"/>
        </w:rPr>
        <w:t xml:space="preserve"> yapıldı. Kıkırdağa bir girişimde bulunulmadı. </w:t>
      </w:r>
    </w:p>
    <w:p w:rsidR="00622C27" w:rsidRDefault="00622C27" w:rsidP="00622C27">
      <w:pPr>
        <w:spacing w:line="360" w:lineRule="auto"/>
        <w:ind w:firstLine="709"/>
        <w:jc w:val="both"/>
      </w:pPr>
    </w:p>
    <w:p w:rsidR="00622C27" w:rsidRPr="00F34AC7" w:rsidRDefault="00622C27" w:rsidP="00622C27">
      <w:pPr>
        <w:ind w:firstLine="709"/>
        <w:jc w:val="both"/>
      </w:pPr>
    </w:p>
    <w:p w:rsidR="00622C27" w:rsidRPr="00DF347F" w:rsidRDefault="00622C27" w:rsidP="00622C27">
      <w:pPr>
        <w:ind w:left="142"/>
        <w:jc w:val="both"/>
        <w:rPr>
          <w:sz w:val="20"/>
          <w:szCs w:val="20"/>
        </w:rPr>
      </w:pPr>
      <w:r w:rsidRPr="00DF347F">
        <w:rPr>
          <w:sz w:val="20"/>
          <w:szCs w:val="20"/>
        </w:rPr>
        <w:t xml:space="preserve">Tablo </w:t>
      </w:r>
      <w:proofErr w:type="gramStart"/>
      <w:r w:rsidRPr="00DF347F">
        <w:rPr>
          <w:sz w:val="20"/>
          <w:szCs w:val="20"/>
        </w:rPr>
        <w:t>3.1</w:t>
      </w:r>
      <w:proofErr w:type="gramEnd"/>
      <w:r w:rsidRPr="00DF347F">
        <w:rPr>
          <w:sz w:val="20"/>
          <w:szCs w:val="20"/>
        </w:rPr>
        <w:t xml:space="preserve"> Çalışma gruplarının şematik planlaması</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693"/>
        <w:gridCol w:w="1843"/>
        <w:gridCol w:w="1507"/>
      </w:tblGrid>
      <w:tr w:rsidR="00622C27" w:rsidRPr="00F34AC7" w:rsidTr="00C930B6">
        <w:trPr>
          <w:trHeight w:val="132"/>
        </w:trPr>
        <w:tc>
          <w:tcPr>
            <w:tcW w:w="2693" w:type="dxa"/>
            <w:vAlign w:val="center"/>
          </w:tcPr>
          <w:p w:rsidR="00622C27" w:rsidRPr="00F34AC7" w:rsidRDefault="00622C27" w:rsidP="00C930B6">
            <w:pPr>
              <w:jc w:val="center"/>
            </w:pPr>
          </w:p>
        </w:tc>
        <w:tc>
          <w:tcPr>
            <w:tcW w:w="1843" w:type="dxa"/>
            <w:tcBorders>
              <w:bottom w:val="single" w:sz="4" w:space="0" w:color="auto"/>
            </w:tcBorders>
            <w:vAlign w:val="center"/>
          </w:tcPr>
          <w:p w:rsidR="00622C27" w:rsidRPr="00F34AC7" w:rsidRDefault="00622C27" w:rsidP="00C930B6">
            <w:pPr>
              <w:jc w:val="center"/>
            </w:pPr>
            <w:r w:rsidRPr="00F34AC7">
              <w:t>A</w:t>
            </w:r>
          </w:p>
        </w:tc>
        <w:tc>
          <w:tcPr>
            <w:tcW w:w="1507" w:type="dxa"/>
            <w:vAlign w:val="center"/>
          </w:tcPr>
          <w:p w:rsidR="00622C27" w:rsidRPr="00F34AC7" w:rsidRDefault="00622C27" w:rsidP="00C930B6">
            <w:pPr>
              <w:jc w:val="center"/>
            </w:pPr>
            <w:r w:rsidRPr="00F34AC7">
              <w:t>B</w:t>
            </w:r>
          </w:p>
        </w:tc>
      </w:tr>
      <w:tr w:rsidR="00622C27" w:rsidRPr="00F34AC7" w:rsidTr="00C930B6">
        <w:trPr>
          <w:trHeight w:val="683"/>
        </w:trPr>
        <w:tc>
          <w:tcPr>
            <w:tcW w:w="2693" w:type="dxa"/>
            <w:tcBorders>
              <w:right w:val="single" w:sz="4" w:space="0" w:color="auto"/>
            </w:tcBorders>
            <w:vAlign w:val="center"/>
          </w:tcPr>
          <w:p w:rsidR="00622C27" w:rsidRPr="00F34AC7" w:rsidRDefault="00622C27" w:rsidP="00C930B6">
            <w:r>
              <w:t>1.</w:t>
            </w:r>
            <w:r w:rsidRPr="00F34AC7">
              <w:t>Grup</w:t>
            </w:r>
            <w:r w:rsidRPr="008D2C30">
              <w:rPr>
                <w:b/>
              </w:rPr>
              <w:t>(TZP grubu)</w:t>
            </w:r>
          </w:p>
        </w:tc>
        <w:tc>
          <w:tcPr>
            <w:tcW w:w="1843" w:type="dxa"/>
            <w:tcBorders>
              <w:top w:val="single" w:sz="4" w:space="0" w:color="auto"/>
              <w:left w:val="single" w:sz="4" w:space="0" w:color="auto"/>
              <w:bottom w:val="single" w:sz="4" w:space="0" w:color="auto"/>
              <w:right w:val="single" w:sz="4" w:space="0" w:color="auto"/>
            </w:tcBorders>
            <w:vAlign w:val="center"/>
          </w:tcPr>
          <w:p w:rsidR="00622C27" w:rsidRPr="00F34AC7" w:rsidRDefault="005B509C" w:rsidP="00C930B6">
            <w:pPr>
              <w:jc w:val="center"/>
            </w:pPr>
            <w:r>
              <w:rPr>
                <w:noProof/>
              </w:rPr>
              <w:pict>
                <v:group id="Grup 33" o:spid="_x0000_s1026" style="position:absolute;left:0;text-align:left;margin-left:25.1pt;margin-top:14pt;width:19.5pt;height:17.1pt;z-index:251660288;mso-position-horizontal-relative:text;mso-position-vertical-relative:text" coordorigin="2877,4320" coordsize="1788,1785" wrapcoords="0 -939 -831 0 -831 19722 0 21600 20769 21600 21600 21600 22431 16904 22431 939 20769 -939 0 -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biZgMAAG0KAAAOAAAAZHJzL2Uyb0RvYy54bWzsVltv0zAUfkfiP1h+Z7n0Hi2dtm6tkLhM&#10;DMSzmzgXcGxju03Hr+fYTrp2VCANjQdEK0U+Ofa5fN85Jz6/2DUMbanSteApjs5CjCjPRF7zMsWf&#10;Pi5fTTHShvCcMMFpiu+pxhfzly/OW5nQWFSC5VQhMMJ10soUV8bIJAh0VtGG6DMhKQdlIVRDDIiq&#10;DHJFWrDesCAOw3HQCpVLJTKqNby99ko8d/aLgmbmfVFoahBLMcRm3FO559o+g/k5SUpFZFVnXRjk&#10;CVE0pObgdG/qmhiCNqr+yVRTZ0poUZizTDSBKIo6oy4HyCYKH2WzUmIjXS5l0pZyDxNA+winJ5vN&#10;3m1vFarzFA8jjDhpgKOV2kg0GFhsWlkmsGWl5J28VT5BWL4R2VcN6uCx3sql34zW7VuRgzmyMcJh&#10;sytUY01A1mjnKLjfU0B3BmXwMh5OxiMgKgNVHE2iSUdRVgGP9lQ8nUwwAu1wEO91N93paDKFerNn&#10;YTWyCQQk8W5dqF1oNi8oN/2AqP4zRO8qIqkjSlu4ekTjHtFLgMDtQdHUw+r29ZhqDyjiYlERXtJL&#10;pURbUZJDWJHLwsYLhv0BK2ig47cIn8Cqx/kXSJFEKm1WVDTILlIMVcjzD9BKjkWyfaONq4S8qxeS&#10;f8GoaBg0zpYwFI3H40mHfbcZWOhtdk2SL2vGkBLmc20qB40tBafUvX2NpAAE/GutyvWCKQQeUjy7&#10;WkTLZeej1P6Y3x2F9ucsHR0ZLKfh4vrgCMRU9q5YzREAn+LR0B9HOiOMQld4+F1fu5CtK8ZRC5pZ&#10;CIVqZS1YvVceOR1eTm6urjqnR9scpm74WJ5veO7WhtTMryE6xq1x6oZYB4nYGKruqrxFeW2ZiW28&#10;GASYaPvQCSthFGdG4ZP4HgU4De3f88pkRTy8g1EY9ol3210n7d076SAyaC5fkr6z1iK/h/IEdi17&#10;9vMAi0qo7xi1MGpTrL9tiKIYsdccCJ5Fw6GdzYeCOhTWhwLhGZhKscFAmV0ujJ/nG6nqsgJPkcuH&#10;C9t1RW38nNKJj8oNLdf8f2sKDE5MgZmtiaOmhjJ6pikwiC26dmKOgWpXZ/spEI5H3by0K4tUPy8f&#10;Ova5psBRPxxV5dL9TrXN/9b7R1rPfY7hTuPS6e5f9tJ0KMP68JY4/wEAAP//AwBQSwMEFAAGAAgA&#10;AAAhAPLRW9ndAAAABwEAAA8AAABkcnMvZG93bnJldi54bWxMj0FLw0AUhO+C/2F5gje7yUpLjNmU&#10;UtRTEWwF8faafU1Cs7shu03Sf+/zpMdhhplvivVsOzHSEFrvNKSLBAS5ypvW1Ro+D68PGYgQ0Rns&#10;vCMNVwqwLm9vCsyNn9wHjftYCy5xIUcNTYx9LmWoGrIYFr4nx97JDxYjy6GWZsCJy20nVZKspMXW&#10;8UKDPW0bqs77i9XwNuG0eUxfxt35tL1+H5bvX7uUtL6/mzfPICLN8S8Mv/iMDiUzHf3FmSA6DctE&#10;cVKDyvgS+9kT66OGlVIgy0L+5y9/AAAA//8DAFBLAQItABQABgAIAAAAIQC2gziS/gAAAOEBAAAT&#10;AAAAAAAAAAAAAAAAAAAAAABbQ29udGVudF9UeXBlc10ueG1sUEsBAi0AFAAGAAgAAAAhADj9If/W&#10;AAAAlAEAAAsAAAAAAAAAAAAAAAAALwEAAF9yZWxzLy5yZWxzUEsBAi0AFAAGAAgAAAAhAMT9RuJm&#10;AwAAbQoAAA4AAAAAAAAAAAAAAAAALgIAAGRycy9lMm9Eb2MueG1sUEsBAi0AFAAGAAgAAAAhAPLR&#10;W9ndAAAABwEAAA8AAAAAAAAAAAAAAAAAwAUAAGRycy9kb3ducmV2LnhtbFBLBQYAAAAABAAEAPMA&#10;AADKBgAAAAA=&#10;">
                  <v:roundrect id="AutoShape 18" o:spid="_x0000_s1027" style="position:absolute;left:2877;top:4320;width:1788;height:178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4WrsMA&#10;AADbAAAADwAAAGRycy9kb3ducmV2LnhtbESP0YrCMBRE34X9h3AXfNPUKiJdo4iiLOKDun7Apbnb&#10;lm1uahK169cbQfBxmJkzzHTemlpcyfnKsoJBPwFBnFtdcaHg9LPuTUD4gKyxtkwK/snDfPbRmWKm&#10;7Y0PdD2GQkQI+wwVlCE0mZQ+L8mg79uGOHq/1hkMUbpCaoe3CDe1TJNkLA1WHBdKbGhZUv53vBgF&#10;qRxPtoPKbbbD/LQ4F/e73u9WSnU/28UXiEBteIdf7W+tYJTC80v8AX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84WrsMAAADbAAAADwAAAAAAAAAAAAAAAACYAgAAZHJzL2Rv&#10;d25yZXYueG1sUEsFBgAAAAAEAAQA9QAAAIgDAAAAAA==&#10;" fillcolor="#9bc1ff" strokecolor="#4a7ebb" strokeweight="1.5pt">
                    <v:fill color2="#3f80cd" focus="100%" type="gradient"/>
                    <v:shadow on="t" opacity="22938f" offset="0"/>
                    <v:textbox inset=",7.2pt,,7.2pt"/>
                  </v:roundrect>
                  <v:roundrect id="AutoShape 19" o:spid="_x0000_s1028" style="position:absolute;left:3240;top:4680;width:1065;height:106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J6NcYA&#10;AADbAAAADwAAAGRycy9kb3ducmV2LnhtbESPT2sCMRTE7wW/Q3hCL6VmW2UpW6NUQehFqH+g9Pa6&#10;ee4ubl6WJK6pn74RBI/DzPyGmc6jaUVPzjeWFbyMMhDEpdUNVwr2u9XzGwgfkDW2lknBH3mYzwYP&#10;Uyy0PfOG+m2oRIKwL1BBHUJXSOnLmgz6ke2Ik3ewzmBI0lVSOzwnuGnla5bl0mDDaaHGjpY1lcft&#10;ySjYLMby2+Fy8hWf8kt/XMfD789Cqcdh/HgHESiGe/jW/tQKJmO4fkk/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6J6NcYAAADbAAAADwAAAAAAAAAAAAAAAACYAgAAZHJz&#10;L2Rvd25yZXYueG1sUEsFBgAAAAAEAAQA9QAAAIsDAAAAAA==&#10;" strokecolor="#4a7ebb" strokeweight="1.5pt">
                    <v:shadow on="t" opacity="22938f" offset="0"/>
                    <v:textbox inset=",7.2pt,,7.2pt"/>
                  </v:roundrect>
                  <w10:wrap type="tight"/>
                </v:group>
              </w:pict>
            </w:r>
          </w:p>
        </w:tc>
        <w:tc>
          <w:tcPr>
            <w:tcW w:w="1507" w:type="dxa"/>
            <w:tcBorders>
              <w:left w:val="single" w:sz="4" w:space="0" w:color="auto"/>
            </w:tcBorders>
            <w:vAlign w:val="center"/>
          </w:tcPr>
          <w:p w:rsidR="00622C27" w:rsidRPr="00F34AC7" w:rsidRDefault="005B509C" w:rsidP="00C930B6">
            <w:pPr>
              <w:jc w:val="center"/>
            </w:pPr>
            <w:r>
              <w:rPr>
                <w:noProof/>
              </w:rPr>
              <w:pict>
                <v:roundrect id="Yuvarlatılmış Dikdörtgen 32" o:spid="_x0000_s1037" style="position:absolute;left:0;text-align:left;margin-left:28.45pt;margin-top:12.95pt;width:17.25pt;height:18.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wrapcoords="0 -900 -939 0 -939 19800 0 21600 20661 21600 21600 21600 23478 13500 22539 1800 20661 -900 0 -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wBs1QIAAKcFAAAOAAAAZHJzL2Uyb0RvYy54bWysVM1uEzEQviPxDpbvdHfz1ybqpmqTBiHx&#10;U1EQ4ujY3l1Tr21sJ5vyMjxDL7wA5b0Ye3dDApwQibTy2DPzzcw3M+cXu1qiLbdOaJXj7CTFiCuq&#10;mVBljt+/Wz07w8h5ohiRWvEc33OHL+ZPn5w3ZsYHutKScYvAiXKzxuS48t7MksTRitfEnWjDFTwW&#10;2tbEg2jLhFnSgPdaJoM0nSSNtsxYTblzcLtsH/E8+i8KTv2bonDcI5ljiM3Hr43fdfgm83MyKy0x&#10;laBdGOQfoqiJUAC6d7UknqCNFX+4qgW12unCn1BdJ7ooBOUxB8gmS3/L5rYihsdcoDjO7Mvk/p9b&#10;+np7Y5FgOR5BeRSpgaOPmy2xkvjHB1k/Pvz4ipbijn3/Zn3JFRoOQs0a42ZgemtubMjamZea3jmk&#10;9KIiquSX1uqm4oRBpFnQT44MguDAFK2bV5oBItl4Hcu3K2wdHEJh0C6ydL9nie88onA5yKbp6Rgj&#10;Ck+DYTpOxxGBzHpjY51/znWNwiHHVm8UewudEBHI9qXzkSnWpUvYJ4yKWgLvWyJRNplMTjuPnXJC&#10;Zr3PjmO2ElIiq/0H4atIUwgzPrrev0NGQ/7ttbPleiEtAoQcT68W2WrVYZSuNWu1szT8oqcjk+Hq&#10;LF0sD0wgprKHkkIhKHuOx6PWHDlKJAdS2+LHtowhByipUAMvU6hci6Ol2D8egY4uT6+vrjpQd6gW&#10;axpnJ7B8rVg8eyJke4bopApgPM5gVxK98dzeVqxBTARmBiFeDAIM5D50IkvYJNRb/Nf6HgV4loZ/&#10;y6s0FWnLOxynaZ94pw4dCE3Vw0fpILLYnaEh28Zea3YPzQnsBvbCdoNDpe0XjBrYFDl2nzfEcozk&#10;CwUET7NRmB1/KNhDYX0oEEXBVY49BsrCceHbdbQxVpQVIGUxH6UvYSgK4fvpaaPqRgm2QUyi21xh&#10;3RzKUevXfp3/BAAA//8DAFBLAwQUAAYACAAAACEAMr+aOd4AAAAHAQAADwAAAGRycy9kb3ducmV2&#10;LnhtbEyOQU7DMBBF90jcwZpK7KiT0EZtiFNVIFhULKD0AG48JFHjcbDdNu3pGVawGn39rzevXI22&#10;Fyf0oXOkIJ0mIJBqZzpqFOw+X+4XIELUZHTvCBVcMMCqur0pdWHcmT7wtI2NYAiFQitoYxwKKUPd&#10;otVh6gYk7r6ctzpy9I00Xp8ZbnuZJUkure6IP7R6wKcW68P2aBVkMl9s0s6/bh7q3fq7uV7N+9uz&#10;UneTcf0IIuIY/8bwq8/qULHT3h3JBNErmOdLXjJrzpf7ZToDsVeQZxnIqpT//asfAAAA//8DAFBL&#10;AQItABQABgAIAAAAIQC2gziS/gAAAOEBAAATAAAAAAAAAAAAAAAAAAAAAABbQ29udGVudF9UeXBl&#10;c10ueG1sUEsBAi0AFAAGAAgAAAAhADj9If/WAAAAlAEAAAsAAAAAAAAAAAAAAAAALwEAAF9yZWxz&#10;Ly5yZWxzUEsBAi0AFAAGAAgAAAAhAF0/AGzVAgAApwUAAA4AAAAAAAAAAAAAAAAALgIAAGRycy9l&#10;Mm9Eb2MueG1sUEsBAi0AFAAGAAgAAAAhADK/mjneAAAABwEAAA8AAAAAAAAAAAAAAAAALwUAAGRy&#10;cy9kb3ducmV2LnhtbFBLBQYAAAAABAAEAPMAAAA6BgAAAAA=&#10;" fillcolor="#9bc1ff" strokecolor="#4a7ebb" strokeweight="1.5pt">
                  <v:fill color2="#3f80cd" focus="100%" type="gradient"/>
                  <v:shadow on="t" opacity="22938f" offset="0"/>
                  <v:textbox inset=",7.2pt,,7.2pt"/>
                  <w10:wrap type="tight"/>
                </v:roundrect>
              </w:pict>
            </w:r>
          </w:p>
        </w:tc>
      </w:tr>
      <w:tr w:rsidR="00622C27" w:rsidRPr="00F34AC7" w:rsidTr="00C930B6">
        <w:trPr>
          <w:trHeight w:val="756"/>
        </w:trPr>
        <w:tc>
          <w:tcPr>
            <w:tcW w:w="2693" w:type="dxa"/>
            <w:vAlign w:val="center"/>
          </w:tcPr>
          <w:p w:rsidR="00622C27" w:rsidRPr="00F34AC7" w:rsidRDefault="00622C27" w:rsidP="00C930B6">
            <w:r>
              <w:t>2.</w:t>
            </w:r>
            <w:r w:rsidRPr="00F34AC7">
              <w:t>Grup</w:t>
            </w:r>
            <w:r w:rsidRPr="008D2C30">
              <w:rPr>
                <w:b/>
              </w:rPr>
              <w:t>(TZF grubu)</w:t>
            </w:r>
          </w:p>
        </w:tc>
        <w:tc>
          <w:tcPr>
            <w:tcW w:w="1843" w:type="dxa"/>
            <w:tcBorders>
              <w:top w:val="single" w:sz="4" w:space="0" w:color="auto"/>
            </w:tcBorders>
            <w:vAlign w:val="center"/>
          </w:tcPr>
          <w:p w:rsidR="00622C27" w:rsidRPr="00F34AC7" w:rsidRDefault="005B509C" w:rsidP="00C930B6">
            <w:pPr>
              <w:jc w:val="center"/>
            </w:pPr>
            <w:r>
              <w:rPr>
                <w:noProof/>
              </w:rPr>
              <w:pict>
                <v:group id="Grup 29" o:spid="_x0000_s1034" style="position:absolute;left:0;text-align:left;margin-left:25.1pt;margin-top:14pt;width:19.5pt;height:17.1pt;z-index:251661312;mso-position-horizontal-relative:text;mso-position-vertical-relative:text" coordorigin="2877,4320" coordsize="1788,1785" wrapcoords="0 -939 -831 0 -831 19722 0 21600 20769 21600 21600 21600 22431 16904 22431 939 20769 -939 0 -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Ax0ZwMAAGoKAAAOAAAAZHJzL2Uyb0RvYy54bWzsVllv1DAQfkfiP1h+pzn2jpqt2m13hcRR&#10;URDP3sQ5wLGN7W22/HrGdpLulgqkovKA2JUiT8ae4/tmJj492zcM3VKla8FTHJ2EGFGeibzmZYo/&#10;fVy/mmOkDeE5YYLTFN9Rjc+WL1+ctjKhsagEy6lCYITrpJUproyRSRDorKIN0SdCUg7KQqiGGBBV&#10;GeSKtGC9YUEchtOgFSqXSmRUa3h76ZV46ewXBc3M+6LQ1CCWYojNuKdyz619BstTkpSKyKrOujDI&#10;E6JoSM3B6WDqkhiCdqr+yVRTZ0poUZiTTDSBKIo6oy4HyCYKH2SzUWInXS5l0pZygAmgfYDTk81m&#10;726vFarzFM8w4qQBijZqJ1G8sNC0skxgx0bJG3mtfH6wfCOyrxrUwUO9lUu/GW3btyIHc2RnhINm&#10;X6jGmoCk0d4xcDcwQPcGZfAyHs+mE+ApA1UczaJZx1BWAY32VDyfQaCgHY/iQXfVnY5mcyg3exZW&#10;E5tAQBLv1oXahWbzgmrT94DqPwP0piKSOp60hasDdDQgeg4QuD1o5FF123pItccTcbGqCC/puVKi&#10;rSjJIarIJWHDBbv+gBU0sPFbgB+Bqof5F0CRRCptNlQ0yC5SDDXI8w/QSI5EcvtGG1cIeVcuJP+C&#10;UdEwaJtbwlA0nU5nHfTdZiCht9m1SL6uGUNKmM+1qRwythKcUvf2NZICEPCvtSq3K6YQeEjx4mIV&#10;rdedj1L7Y353FNqfs3R0ZLSeh6vLgyMQU9m7YjVHAHyKJ2N/HOmMMAo94eF3Xe1Ctq4YRy1oFiHU&#10;qZW1YPWgPHI6Pp9dXVx0To+2OUzd6LE8X/HcrQ2pmV9DdIxb49SNsA4SsTNU3VR5i/LaMhPbeDEI&#10;MM+G0AkrYRBnRuFH8T0KcB7av+eVyYp4eEeTMOwT77a7RhrcO+kgMugtX5K+sbYiv4PyBHYte/bj&#10;AItKqO8YtTBoU6y/7YiiGLHXHAheROOxncyHgjoUtocC4RmYSrHBQJldroyf5jup6rICT5HLhwvb&#10;dEVt/JjSiY/KzSzX+39rCCz6sXo/BMa2JI56GqromYbAKLbg2nk5BaZdmQ1DIJxOumlpVxaoflre&#10;N+xzDYGjdjgqyrX7PdY1/zvvH+k89zGGC41Lp7t82RvToQzrwyvi8gcAAAD//wMAUEsDBBQABgAI&#10;AAAAIQDy0VvZ3QAAAAcBAAAPAAAAZHJzL2Rvd25yZXYueG1sTI9BS8NAFITvgv9heYI3u8lKS4zZ&#10;lFLUUxFsBfH2mn1NQrO7IbtN0n/v86THYYaZb4r1bDsx0hBa7zSkiwQEucqb1tUaPg+vDxmIENEZ&#10;7LwjDVcKsC5vbwrMjZ/cB437WAsucSFHDU2MfS5lqBqyGBa+J8feyQ8WI8uhlmbAicttJ1WSrKTF&#10;1vFCgz1tG6rO+4vV8DbhtHlMX8bd+bS9fh+W71+7lLS+v5s3zyAizfEvDL/4jA4lMx39xZkgOg3L&#10;RHFSg8r4EvvZE+ujhpVSIMtC/ucvfwAAAP//AwBQSwECLQAUAAYACAAAACEAtoM4kv4AAADhAQAA&#10;EwAAAAAAAAAAAAAAAAAAAAAAW0NvbnRlbnRfVHlwZXNdLnhtbFBLAQItABQABgAIAAAAIQA4/SH/&#10;1gAAAJQBAAALAAAAAAAAAAAAAAAAAC8BAABfcmVscy8ucmVsc1BLAQItABQABgAIAAAAIQCLEAx0&#10;ZwMAAGoKAAAOAAAAAAAAAAAAAAAAAC4CAABkcnMvZTJvRG9jLnhtbFBLAQItABQABgAIAAAAIQDy&#10;0VvZ3QAAAAcBAAAPAAAAAAAAAAAAAAAAAMEFAABkcnMvZG93bnJldi54bWxQSwUGAAAAAAQABADz&#10;AAAAywYAAAAA&#10;">
                  <v:roundrect id="AutoShape 3" o:spid="_x0000_s1036" style="position:absolute;left:2877;top:4320;width:1788;height:178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GS8UA&#10;AADbAAAADwAAAGRycy9kb3ducmV2LnhtbESP0WrCQBRE3wv+w3IF35qNClaiq4hFKdKH1uYDLtlr&#10;EszeTXfXJPXru4WCj8PMnGHW28E0oiPna8sKpkkKgriwuuZSQf51eF6C8AFZY2OZFPyQh+1m9LTG&#10;TNueP6k7h1JECPsMFVQhtJmUvqjIoE9sSxy9i3UGQ5SulNphH+GmkbM0XUiDNceFClvaV1Rczzej&#10;YCYXy9O0dsfTvMh33+X9rj/eX5WajIfdCkSgITzC/+03rWD+An9f4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v8ZLxQAAANsAAAAPAAAAAAAAAAAAAAAAAJgCAABkcnMv&#10;ZG93bnJldi54bWxQSwUGAAAAAAQABAD1AAAAigMAAAAA&#10;" fillcolor="#9bc1ff" strokecolor="#4a7ebb" strokeweight="1.5pt">
                    <v:fill color2="#3f80cd" focus="100%" type="gradient"/>
                    <v:shadow on="t" opacity="22938f" offset="0"/>
                    <v:textbox inset=",7.2pt,,7.2pt"/>
                  </v:roundrect>
                  <v:roundrect id="AutoShape 4" o:spid="_x0000_s1035" style="position:absolute;left:3240;top:4680;width:1065;height:106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w+osUA&#10;AADbAAAADwAAAGRycy9kb3ducmV2LnhtbESPQWsCMRSE70L/Q3iFXqRmrUXa1SgqFLwI1RZKb8/N&#10;c3dx87Ik6Rr99UYQehxm5htmOo+mER05X1tWMBxkIIgLq2suFXx/fTy/gfABWWNjmRScycN89tCb&#10;Yq7tibfU7UIpEoR9jgqqENpcSl9UZNAPbEucvIN1BkOSrpTa4SnBTSNfsmwsDdacFipsaVVRcdz9&#10;GQXb5Uj+OFy9fsb++NIdN/Gw/10q9fQYFxMQgWL4D9/ba61g9A63L+kH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TD6ixQAAANsAAAAPAAAAAAAAAAAAAAAAAJgCAABkcnMv&#10;ZG93bnJldi54bWxQSwUGAAAAAAQABAD1AAAAigMAAAAA&#10;" strokecolor="#4a7ebb" strokeweight="1.5pt">
                    <v:shadow on="t" opacity="22938f" offset="0"/>
                    <v:textbox inset=",7.2pt,,7.2pt"/>
                  </v:roundrect>
                  <w10:wrap type="tight"/>
                </v:group>
              </w:pict>
            </w:r>
          </w:p>
        </w:tc>
        <w:tc>
          <w:tcPr>
            <w:tcW w:w="1507" w:type="dxa"/>
            <w:vAlign w:val="center"/>
          </w:tcPr>
          <w:p w:rsidR="00622C27" w:rsidRPr="00F34AC7" w:rsidRDefault="005B509C" w:rsidP="00C930B6">
            <w:pPr>
              <w:jc w:val="center"/>
            </w:pPr>
            <w:r>
              <w:rPr>
                <w:noProof/>
              </w:rPr>
              <w:pict>
                <v:roundrect id="Yuvarlatılmış Dikdörtgen 24" o:spid="_x0000_s1033" style="position:absolute;left:0;text-align:left;margin-left:28.45pt;margin-top:12.95pt;width:17.25pt;height:18.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wrapcoords="0 -900 -939 0 -939 19800 0 21600 20661 21600 21600 21600 23478 13500 22539 1800 20661 -900 0 -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IId1QIAAKYFAAAOAAAAZHJzL2Uyb0RvYy54bWysVMFuEzEQvSPxD5bvdHfTJG2ibqo2aRBS&#10;CxUFIY6O7d019drGdrIpP8M39MIPUP6LsXc3JMAJkUgrj+2Z92beeM7Ot7VEG26d0CrH2VGKEVdU&#10;M6HKHL9/t3xxipHzRDEiteI5fuAOn8+ePztrzJQPdKUl4xZBEOWmjclx5b2ZJomjFa+JO9KGKzgs&#10;tK2JB9OWCbOkgei1TAZpOk4abZmxmnLnYHfRHuJZjF8UnPo3ReG4RzLHwM3Hr43fVfgmszMyLS0x&#10;laAdDfIPLGoiFIDuQi2IJ2htxR+hakGtdrrwR1TXiS4KQXnMAbLJ0t+yuauI4TEXKI4zuzK5/xeW&#10;vt7cWiRYjscYKVKDRB/XG2Il8U+Psn56/PEVLcQ9+/7N+pIrNBiGkjXGTcHzztzakLQz15reO6T0&#10;vCKq5BfW6qbihAHRLNxPDhyC4cAVrZobzQCRrL2O1dsWtg4BoS5oG0V62InEtx5R2Bxkk/RkhBGF&#10;o8FxOkpHEYFMe2djnX/JdY3CIsdWrxV7C40QEcjm2vkoFOvSJewTRkUtQfYNkSgbj8cnXcTuckKm&#10;fcxOYrYUUiKr/Qfhq6hSoBkPXR/fIaMh/3bb2XI1lxYBQo4nl/NsuewwSte6tbezNPxipAOX4+Vp&#10;Ol/suQCnsoeSQiEoe45Hw9YdOUokB03b4seujJQDlFSogZMJVK7F0VLsDg9AhxcnV5eXHajbvxZr&#10;Gp9OUPlKsbj2RMh2DeykCmA8PsGuJHrtub2rWIOYCMoMAl8MBrzHHXUiSxgk1Fv81/oeEDxNw7/V&#10;VZqKtOU9HqVpn3h3HToQmqqHj9Yes9idoSHbxl5p9gDNCeoG9cJwg0Wl7ReMGhgUOXaf18RyjOQr&#10;BQJPsuEwTJZ9w+4bq32DKAqhcuwxSBaWc99Oo7WxoqwAKYv5KH0Bj6IQvn89LavuKcEwiEl0gytM&#10;m3073vo1Xmc/AQAA//8DAFBLAwQUAAYACAAAACEAMr+aOd4AAAAHAQAADwAAAGRycy9kb3ducmV2&#10;LnhtbEyOQU7DMBBF90jcwZpK7KiT0EZtiFNVIFhULKD0AG48JFHjcbDdNu3pGVawGn39rzevXI22&#10;Fyf0oXOkIJ0mIJBqZzpqFOw+X+4XIELUZHTvCBVcMMCqur0pdWHcmT7wtI2NYAiFQitoYxwKKUPd&#10;otVh6gYk7r6ctzpy9I00Xp8ZbnuZJUkure6IP7R6wKcW68P2aBVkMl9s0s6/bh7q3fq7uV7N+9uz&#10;UneTcf0IIuIY/8bwq8/qULHT3h3JBNErmOdLXjJrzpf7ZToDsVeQZxnIqpT//asfAAAA//8DAFBL&#10;AQItABQABgAIAAAAIQC2gziS/gAAAOEBAAATAAAAAAAAAAAAAAAAAAAAAABbQ29udGVudF9UeXBl&#10;c10ueG1sUEsBAi0AFAAGAAgAAAAhADj9If/WAAAAlAEAAAsAAAAAAAAAAAAAAAAALwEAAF9yZWxz&#10;Ly5yZWxzUEsBAi0AFAAGAAgAAAAhALrEgh3VAgAApgUAAA4AAAAAAAAAAAAAAAAALgIAAGRycy9l&#10;Mm9Eb2MueG1sUEsBAi0AFAAGAAgAAAAhADK/mjneAAAABwEAAA8AAAAAAAAAAAAAAAAALwUAAGRy&#10;cy9kb3ducmV2LnhtbFBLBQYAAAAABAAEAPMAAAA6BgAAAAA=&#10;" fillcolor="#9bc1ff" strokecolor="#4a7ebb" strokeweight="1.5pt">
                  <v:fill color2="#3f80cd" focus="100%" type="gradient"/>
                  <v:shadow on="t" opacity="22938f" offset="0"/>
                  <v:textbox inset=",7.2pt,,7.2pt"/>
                  <w10:wrap type="tight"/>
                </v:roundrect>
              </w:pict>
            </w:r>
          </w:p>
        </w:tc>
      </w:tr>
      <w:tr w:rsidR="00622C27" w:rsidRPr="00F34AC7" w:rsidTr="00C930B6">
        <w:trPr>
          <w:trHeight w:val="803"/>
        </w:trPr>
        <w:tc>
          <w:tcPr>
            <w:tcW w:w="2693" w:type="dxa"/>
            <w:vAlign w:val="center"/>
          </w:tcPr>
          <w:p w:rsidR="00622C27" w:rsidRPr="00F34AC7" w:rsidRDefault="00622C27" w:rsidP="00C930B6">
            <w:r>
              <w:t>3.</w:t>
            </w:r>
            <w:r w:rsidRPr="00F34AC7">
              <w:t>Grup</w:t>
            </w:r>
            <w:r w:rsidRPr="008D2C30">
              <w:rPr>
                <w:b/>
              </w:rPr>
              <w:t>(Kontrol grubu)</w:t>
            </w:r>
          </w:p>
        </w:tc>
        <w:tc>
          <w:tcPr>
            <w:tcW w:w="1843" w:type="dxa"/>
            <w:vAlign w:val="center"/>
          </w:tcPr>
          <w:p w:rsidR="00622C27" w:rsidRPr="00F34AC7" w:rsidRDefault="005B509C" w:rsidP="00C930B6">
            <w:pPr>
              <w:jc w:val="center"/>
            </w:pPr>
            <w:r>
              <w:rPr>
                <w:noProof/>
              </w:rPr>
              <w:pict>
                <v:group id="Grup 13" o:spid="_x0000_s1030" style="position:absolute;left:0;text-align:left;margin-left:25.1pt;margin-top:14pt;width:19.5pt;height:17.1pt;z-index:251663360;mso-position-horizontal-relative:text;mso-position-vertical-relative:text" coordorigin="2877,4320" coordsize="1788,1785" wrapcoords="0 -939 -831 0 -831 19722 0 21600 20769 21600 21600 21600 22431 16904 22431 939 20769 -939 0 -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HOfZgMAAGoKAAAOAAAAZHJzL2Uyb0RvYy54bWzsVllv1DAQfkfiP1h+pzn2bNS0arfdComj&#10;oiCevYlzgGMb29u0/HrG4+x2t1QgFZUHxK4UeTL2HN83M/HRyW0nyA03tlUyp8lBTAmXhSpbWef0&#10;08flqzkl1jFZMqEkz+kdt/Tk+OWLo15nPFWNEiU3BIxIm/U6p41zOosiWzS8Y/ZAaS5BWSnTMQei&#10;qaPSsB6sdyJK43ga9cqU2qiCWwtvz4OSHqP9quKFe19VljsicgqxOXwafK78Mzo+YlltmG7aYgiD&#10;PSGKjrUSnG5NnTPHyNq0P5nq2sIoqyp3UKguUlXVFhxzgGyS+EE2l0atNeZSZ32ttzABtA9werLZ&#10;4t3NlSFtmdMRJZJ1QNGlWWuSjDw0va4z2HFp9LW+MiE/WL5RxVcL6uih3st12ExW/VtVgjm2dgqh&#10;ua1M501A0uQWGbjbMsBvHSngZTqeTSfAUwGqNJkls4GhogEa/al0PptRAtrxKN3qLobTyWwO5ebP&#10;wmriE4hYFtxiqENoPi+oNnsPqP0zQK8bpjnyZD1cA6DjDaCngABuIWkaUMVtG0htwJNItWiYrPmp&#10;MapvOCshqgST8OGC3XDACxbY+C3Aj0C1gfkXQLFMG+suueqIX+QUalCWH6CRkER288Y6LIRyKBdW&#10;fqGk6gS0zQ0TJJlOp7MB+mEzkLCxObRIuWyFIEa5z61rEBpfCai0G/uWaAUIhNfW1KuFMAQ85PTw&#10;bJEsl4OP2oZjYXcS+x9a2jsyWs7jxfnOEYip3rgSrSQAfE4n43Cc2IIJDj0R4MeuxpC9KyFJD5rD&#10;GOrUy1aJdqvcczo+nV2cnQ1O97Yhpjh6PM8XssS1Y60Ia4hOSG+c4wgbIFFrx811U/akbD0zqY+X&#10;ggDzbBs6EzUM4sIZ+ii+ewHOY/8PvArdsADvaBLHm8SH7dhIW/co7UQGvRVKMjTWSpV3UJ7ArmfP&#10;fxxg0SjznZIeBm1O7bc1M5wS8VoCwYfJeOwn865gdoXVrsBkAaZy6ihQ5pcLF6b5Wpu2bsBTgvlI&#10;5buual0YUzYLUeHMwt7/S0Ng8sgQGEbrTk9DFT3TEBilHlw/L6fANJbZdgjEU4gOp6VfeaA20/K+&#10;YZ9rCOy1w15RLvH3WNf877x/pPPwYwwXGkxnuHz5G9OuDOvdK+LxDwAAAP//AwBQSwMEFAAGAAgA&#10;AAAhAPLRW9ndAAAABwEAAA8AAABkcnMvZG93bnJldi54bWxMj0FLw0AUhO+C/2F5gje7yUpLjNmU&#10;UtRTEWwF8faafU1Cs7shu03Sf+/zpMdhhplvivVsOzHSEFrvNKSLBAS5ypvW1Ro+D68PGYgQ0Rns&#10;vCMNVwqwLm9vCsyNn9wHjftYCy5xIUcNTYx9LmWoGrIYFr4nx97JDxYjy6GWZsCJy20nVZKspMXW&#10;8UKDPW0bqs77i9XwNuG0eUxfxt35tL1+H5bvX7uUtL6/mzfPICLN8S8Mv/iMDiUzHf3FmSA6DctE&#10;cVKDyvgS+9kT66OGlVIgy0L+5y9/AAAA//8DAFBLAQItABQABgAIAAAAIQC2gziS/gAAAOEBAAAT&#10;AAAAAAAAAAAAAAAAAAAAAABbQ29udGVudF9UeXBlc10ueG1sUEsBAi0AFAAGAAgAAAAhADj9If/W&#10;AAAAlAEAAAsAAAAAAAAAAAAAAAAALwEAAF9yZWxzLy5yZWxzUEsBAi0AFAAGAAgAAAAhAKl0c59m&#10;AwAAagoAAA4AAAAAAAAAAAAAAAAALgIAAGRycy9lMm9Eb2MueG1sUEsBAi0AFAAGAAgAAAAhAPLR&#10;W9ndAAAABwEAAA8AAAAAAAAAAAAAAAAAwAUAAGRycy9kb3ducmV2LnhtbFBLBQYAAAAABAAEAPMA&#10;AADKBgAAAAA=&#10;">
                  <v:roundrect id="AutoShape 22" o:spid="_x0000_s1032" style="position:absolute;left:2877;top:4320;width:1788;height:178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6krMQA&#10;AADaAAAADwAAAGRycy9kb3ducmV2LnhtbESP0WrCQBRE3wv+w3IF35qNWkSiq4ilIqEPreYDLtnb&#10;JDR7N+6uGvP13UKhj8PMnGHW29604kbON5YVTJMUBHFpdcOVguL89rwE4QOyxtYyKXiQh+1m9LTG&#10;TNs7f9LtFCoRIewzVFCH0GVS+rImgz6xHXH0vqwzGKJ0ldQO7xFuWjlL04U02HBcqLGjfU3l9+lq&#10;FMzkYplPG3fI52Wxu1TDoD/eX5WajPvdCkSgPvyH/9pHreAFfq/EG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epKzEAAAA2gAAAA8AAAAAAAAAAAAAAAAAmAIAAGRycy9k&#10;b3ducmV2LnhtbFBLBQYAAAAABAAEAPUAAACJAwAAAAA=&#10;" fillcolor="#9bc1ff" strokecolor="#4a7ebb" strokeweight="1.5pt">
                    <v:fill color2="#3f80cd" focus="100%" type="gradient"/>
                    <v:shadow on="t" opacity="22938f" offset="0"/>
                    <v:textbox inset=",7.2pt,,7.2pt"/>
                  </v:roundrect>
                  <v:roundrect id="AutoShape 23" o:spid="_x0000_s1031" style="position:absolute;left:3240;top:4680;width:1065;height:106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Eh/sUA&#10;AADaAAAADwAAAGRycy9kb3ducmV2LnhtbESPQWsCMRSE7wX/Q3gFL6VmW62UrVFUELwIagvi7XXz&#10;3F3cvCxJXKO/vikUehxm5htmMoumER05X1tW8DLIQBAXVtdcKvj6XD2/g/ABWWNjmRTcyMNs2nuY&#10;YK7tlXfU7UMpEoR9jgqqENpcSl9UZNAPbEucvJN1BkOSrpTa4TXBTSNfs2wsDdacFipsaVlRcd5f&#10;jILdYigPDpejbXwa37vzJp6+jwul+o9x/gEiUAz/4b/2Wit4g98r6QbI6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kSH+xQAAANoAAAAPAAAAAAAAAAAAAAAAAJgCAABkcnMv&#10;ZG93bnJldi54bWxQSwUGAAAAAAQABAD1AAAAigMAAAAA&#10;" strokecolor="#4a7ebb" strokeweight="1.5pt">
                    <v:shadow on="t" opacity="22938f" offset="0"/>
                    <v:textbox inset=",7.2pt,,7.2pt"/>
                  </v:roundrect>
                  <w10:wrap type="tight"/>
                </v:group>
              </w:pict>
            </w:r>
          </w:p>
        </w:tc>
        <w:tc>
          <w:tcPr>
            <w:tcW w:w="1507" w:type="dxa"/>
            <w:vAlign w:val="center"/>
          </w:tcPr>
          <w:p w:rsidR="00622C27" w:rsidRPr="00F34AC7" w:rsidRDefault="005B509C" w:rsidP="00C930B6">
            <w:pPr>
              <w:jc w:val="center"/>
            </w:pPr>
            <w:r>
              <w:rPr>
                <w:noProof/>
              </w:rPr>
              <w:pict>
                <v:roundrect id="Yuvarlatılmış Dikdörtgen 9" o:spid="_x0000_s1029" style="position:absolute;left:0;text-align:left;margin-left:28.45pt;margin-top:12.95pt;width:17.25pt;height:18.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wrapcoords="0 -900 -939 0 -939 19800 0 21600 20661 21600 21600 21600 23478 13500 22539 1800 20661 -900 0 -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ipS1AIAAKUFAAAOAAAAZHJzL2Uyb0RvYy54bWysVMFuEzEQvSPxD5bvdHfTJG2ibqo2aRBS&#10;CxUFIY6O7d019drGdrIpP8M39MIPUP6LsXcTNsAJkUgrj+2ZN/PeeM7Ot7VEG26d0CrH2VGKEVdU&#10;M6HKHL9/t3xxipHzRDEiteI5fuAOn8+ePztrzJQPdKUl4xZBEOWmjclx5b2ZJomjFa+JO9KGKzgs&#10;tK2JB9OWCbOkgei1TAZpOk4abZmxmnLnYHfRHuJZjF8UnPo3ReG4RzLHkJuPXxu/q/BNZmdkWlpi&#10;KkG7NMg/ZFEToQB0H2pBPEFrK/4IVQtqtdOFP6K6TnRRCMpjDVBNlv5WzV1FDI+1ADnO7Gly/y8s&#10;fb25tUgw0A4jRWqQ6ON6Q6wk/ulR1k+PP76ihbhn379ZX3KFJoGxxrgpON6ZWxtqduZa03uHlJ5X&#10;RJX8wlrdVJwwyDML95MDh2A4cEWr5kYzACRrryN528LWISDQgrZRo4e9RnzrEYXNQTZJT0YYUTga&#10;HKejdBQRyHTnbKzzL7muUVjk2Oq1Ym+hDyIC2Vw7H3ViXbWEfcKoqCWoviESZePx+KSL2F1OyHQX&#10;s1OYLYWUyGr/QfgqihTSjIduF98ho6H+dtvZcjWXFgFCjieX82y57DBK17q1t7M0/GKkA5fj5Wk6&#10;X/RcIKdyByWFQkB7jkfD1h05SiSPkgbyY1PGlAOUVKgBWSbAXIujpdgfHoAOL06uLi87UNe/FjmN&#10;LyeofKVYXHsiZLsGSKkCGI8vsKNErz23dxVrEBNBmUHIF4MBz3GfOpElzBHqLf4rvwcJnqbh3+oq&#10;TUVaeo9Hadp2HXRmy3skYQ8frV5msTtDQ7aNvdLsAZoT1A3qhdkGi0rbLxg1MCdy7D6vieUYyVcK&#10;BJ5kw2EYLH3D9o1V3yCKQqgcewySheXct8NobawoK0DKYj1KX8CjKITfvZ42q+4pwSzY6RrmVhg2&#10;fTve+jVdZz8BAAD//wMAUEsDBBQABgAIAAAAIQAyv5o53gAAAAcBAAAPAAAAZHJzL2Rvd25yZXYu&#10;eG1sTI5BTsMwEEX3SNzBmkrsqJPQRm2IU1UgWFQsoPQAbjwkUeNxsN027ekZVrAaff2vN69cjbYX&#10;J/Shc6QgnSYgkGpnOmoU7D5f7hcgQtRkdO8IFVwwwKq6vSl1YdyZPvC0jY1gCIVCK2hjHAopQ92i&#10;1WHqBiTuvpy3OnL0jTRenxlue5klSS6t7og/tHrApxbrw/ZoFWQyX2zSzr9uHurd+ru5Xs3727NS&#10;d5Nx/Qgi4hj/xvCrz+pQsdPeHckE0SuY50teMmvOl/tlOgOxV5BnGciqlP/9qx8AAAD//wMAUEsB&#10;Ai0AFAAGAAgAAAAhALaDOJL+AAAA4QEAABMAAAAAAAAAAAAAAAAAAAAAAFtDb250ZW50X1R5cGVz&#10;XS54bWxQSwECLQAUAAYACAAAACEAOP0h/9YAAACUAQAACwAAAAAAAAAAAAAAAAAvAQAAX3JlbHMv&#10;LnJlbHNQSwECLQAUAAYACAAAACEAiQoqUtQCAAClBQAADgAAAAAAAAAAAAAAAAAuAgAAZHJzL2Uy&#10;b0RvYy54bWxQSwECLQAUAAYACAAAACEAMr+aOd4AAAAHAQAADwAAAAAAAAAAAAAAAAAuBQAAZHJz&#10;L2Rvd25yZXYueG1sUEsFBgAAAAAEAAQA8wAAADkGAAAAAA==&#10;" fillcolor="#9bc1ff" strokecolor="#4a7ebb" strokeweight="1.5pt">
                  <v:fill color2="#3f80cd" focus="100%" type="gradient"/>
                  <v:shadow on="t" opacity="22938f" offset="0"/>
                  <v:textbox inset=",7.2pt,,7.2pt"/>
                  <w10:wrap type="tight"/>
                </v:roundrect>
              </w:pict>
            </w:r>
          </w:p>
        </w:tc>
      </w:tr>
    </w:tbl>
    <w:p w:rsidR="00622C27" w:rsidRPr="00F34AC7" w:rsidRDefault="00622C27" w:rsidP="00622C27">
      <w:pPr>
        <w:spacing w:line="480" w:lineRule="auto"/>
        <w:ind w:firstLine="709"/>
        <w:jc w:val="both"/>
      </w:pPr>
      <w:r w:rsidRPr="00F34AC7">
        <w:t xml:space="preserve">Cilt </w:t>
      </w:r>
      <w:proofErr w:type="spellStart"/>
      <w:r w:rsidRPr="00F34AC7">
        <w:t>insizyonları</w:t>
      </w:r>
      <w:proofErr w:type="spellEnd"/>
      <w:r w:rsidRPr="00F34AC7">
        <w:t xml:space="preserve"> 5-0 </w:t>
      </w:r>
      <w:proofErr w:type="spellStart"/>
      <w:r w:rsidRPr="00F34AC7">
        <w:t>vicryl</w:t>
      </w:r>
      <w:proofErr w:type="spellEnd"/>
      <w:r w:rsidRPr="00F34AC7">
        <w:t xml:space="preserve"> ile </w:t>
      </w:r>
      <w:proofErr w:type="spellStart"/>
      <w:r>
        <w:t>sütüre</w:t>
      </w:r>
      <w:proofErr w:type="spellEnd"/>
      <w:r w:rsidRPr="00F34AC7">
        <w:t xml:space="preserve"> edildi. Operasyon sonrasında </w:t>
      </w:r>
      <w:proofErr w:type="gramStart"/>
      <w:r w:rsidRPr="00F34AC7">
        <w:t>enfeksiyonu</w:t>
      </w:r>
      <w:proofErr w:type="gramEnd"/>
      <w:r w:rsidRPr="00F34AC7">
        <w:t xml:space="preserve"> önlemek için deneklere </w:t>
      </w:r>
      <w:proofErr w:type="spellStart"/>
      <w:r w:rsidRPr="00F34AC7">
        <w:t>intramüsküler</w:t>
      </w:r>
      <w:proofErr w:type="spellEnd"/>
      <w:r w:rsidRPr="00F34AC7">
        <w:t xml:space="preserve"> </w:t>
      </w:r>
      <w:r>
        <w:t xml:space="preserve">(im.) </w:t>
      </w:r>
      <w:proofErr w:type="spellStart"/>
      <w:r w:rsidRPr="00F34AC7">
        <w:t>prokain</w:t>
      </w:r>
      <w:proofErr w:type="spellEnd"/>
      <w:r w:rsidRPr="00F34AC7">
        <w:t xml:space="preserve"> penisilin </w:t>
      </w:r>
      <w:r>
        <w:t>(</w:t>
      </w:r>
      <w:proofErr w:type="spellStart"/>
      <w:r>
        <w:t>Pronapen</w:t>
      </w:r>
      <w:proofErr w:type="spellEnd"/>
      <w:r>
        <w:rPr>
          <w:vertAlign w:val="superscript"/>
        </w:rPr>
        <w:t>®</w:t>
      </w:r>
      <w:r>
        <w:t xml:space="preserve">, </w:t>
      </w:r>
      <w:proofErr w:type="spellStart"/>
      <w:r>
        <w:t>Bayer</w:t>
      </w:r>
      <w:proofErr w:type="spellEnd"/>
      <w:r>
        <w:t>, Almanya)</w:t>
      </w:r>
      <w:r w:rsidRPr="00F34AC7">
        <w:t xml:space="preserve">40,000 IU uygulandı. </w:t>
      </w:r>
    </w:p>
    <w:p w:rsidR="00622C27" w:rsidRPr="00F34AC7" w:rsidRDefault="00622C27" w:rsidP="00622C27">
      <w:pPr>
        <w:spacing w:line="480" w:lineRule="auto"/>
        <w:ind w:firstLine="709"/>
        <w:jc w:val="both"/>
      </w:pPr>
      <w:r w:rsidRPr="00F34AC7">
        <w:t xml:space="preserve">Tüm tavşanlar </w:t>
      </w:r>
      <w:r>
        <w:t>3 aylık</w:t>
      </w:r>
      <w:r w:rsidRPr="00F34AC7">
        <w:t xml:space="preserve"> izlem peri</w:t>
      </w:r>
      <w:r>
        <w:t>y</w:t>
      </w:r>
      <w:r w:rsidRPr="00F34AC7">
        <w:t xml:space="preserve">odunun sonunda </w:t>
      </w:r>
      <w:proofErr w:type="spellStart"/>
      <w:r w:rsidRPr="00F34AC7">
        <w:t>letal</w:t>
      </w:r>
      <w:proofErr w:type="spellEnd"/>
      <w:r w:rsidRPr="00F34AC7">
        <w:t xml:space="preserve"> dozda </w:t>
      </w:r>
      <w:proofErr w:type="spellStart"/>
      <w:r w:rsidRPr="00F34AC7">
        <w:t>pentobarbital</w:t>
      </w:r>
      <w:proofErr w:type="spellEnd"/>
      <w:r w:rsidRPr="00F34AC7">
        <w:t xml:space="preserve"> </w:t>
      </w:r>
      <w:r>
        <w:t>verilerek</w:t>
      </w:r>
      <w:r w:rsidRPr="00F34AC7">
        <w:t xml:space="preserve"> </w:t>
      </w:r>
      <w:proofErr w:type="spellStart"/>
      <w:r w:rsidRPr="00F34AC7">
        <w:t>sakrifiye</w:t>
      </w:r>
      <w:proofErr w:type="spellEnd"/>
      <w:r w:rsidRPr="00F34AC7">
        <w:t xml:space="preserve"> edildi.</w:t>
      </w:r>
    </w:p>
    <w:p w:rsidR="00622C27" w:rsidRDefault="00622C27" w:rsidP="00622C27">
      <w:pPr>
        <w:tabs>
          <w:tab w:val="left" w:pos="567"/>
        </w:tabs>
        <w:spacing w:line="480" w:lineRule="auto"/>
        <w:ind w:firstLine="567"/>
        <w:jc w:val="both"/>
      </w:pPr>
      <w:r w:rsidRPr="00F34AC7">
        <w:t>İşlem yapılan kulak kıkırdakları çıkarıldıktan sonra %10</w:t>
      </w:r>
      <w:r>
        <w:t>’luk</w:t>
      </w:r>
      <w:r w:rsidRPr="00F34AC7">
        <w:t xml:space="preserve"> formaldehit </w:t>
      </w:r>
      <w:r>
        <w:t xml:space="preserve">solüsyonu </w:t>
      </w:r>
      <w:r w:rsidRPr="00F34AC7">
        <w:t xml:space="preserve">ile </w:t>
      </w:r>
      <w:proofErr w:type="spellStart"/>
      <w:r w:rsidRPr="00F34AC7">
        <w:t>fikse</w:t>
      </w:r>
      <w:proofErr w:type="spellEnd"/>
      <w:r w:rsidRPr="00F34AC7">
        <w:t xml:space="preserve"> edildi. Örnekleme ve rutin doku </w:t>
      </w:r>
      <w:proofErr w:type="gramStart"/>
      <w:r w:rsidRPr="00F34AC7">
        <w:t>prosedürlerinden</w:t>
      </w:r>
      <w:proofErr w:type="gramEnd"/>
      <w:r w:rsidRPr="00F34AC7">
        <w:t xml:space="preserve"> sonra </w:t>
      </w:r>
      <w:r>
        <w:t>dokular</w:t>
      </w:r>
      <w:r w:rsidRPr="00F34AC7">
        <w:t xml:space="preserve"> parafin bloklara gömüldü. Her bloktan 4µm kalınlığında kesitler alındı. </w:t>
      </w:r>
      <w:proofErr w:type="spellStart"/>
      <w:r w:rsidRPr="00F34AC7">
        <w:t>Kesitler</w:t>
      </w:r>
      <w:r>
        <w:t>Hematoksilen</w:t>
      </w:r>
      <w:proofErr w:type="spellEnd"/>
      <w:r>
        <w:t xml:space="preserve"> &amp;</w:t>
      </w:r>
      <w:proofErr w:type="spellStart"/>
      <w:r>
        <w:t>Eozin</w:t>
      </w:r>
      <w:proofErr w:type="spellEnd"/>
      <w:r>
        <w:t xml:space="preserve"> </w:t>
      </w:r>
      <w:r>
        <w:lastRenderedPageBreak/>
        <w:t>(H&amp;E)</w:t>
      </w:r>
      <w:r w:rsidRPr="00F34AC7">
        <w:t xml:space="preserve">ile boyandı. </w:t>
      </w:r>
      <w:r w:rsidRPr="00574049">
        <w:t xml:space="preserve">Her </w:t>
      </w:r>
      <w:proofErr w:type="spellStart"/>
      <w:r w:rsidRPr="00574049">
        <w:t>spes</w:t>
      </w:r>
      <w:r>
        <w:t>i</w:t>
      </w:r>
      <w:r w:rsidRPr="00574049">
        <w:t>men</w:t>
      </w:r>
      <w:proofErr w:type="spellEnd"/>
      <w:r w:rsidRPr="00574049">
        <w:t xml:space="preserve"> </w:t>
      </w:r>
      <w:r w:rsidRPr="0012197F">
        <w:rPr>
          <w:i/>
        </w:rPr>
        <w:t xml:space="preserve">mukoza </w:t>
      </w:r>
      <w:proofErr w:type="spellStart"/>
      <w:proofErr w:type="gramStart"/>
      <w:r w:rsidRPr="0012197F">
        <w:rPr>
          <w:i/>
        </w:rPr>
        <w:t>inflamasyonu</w:t>
      </w:r>
      <w:proofErr w:type="spellEnd"/>
      <w:r w:rsidRPr="0012197F">
        <w:t>,</w:t>
      </w:r>
      <w:r w:rsidRPr="0012197F">
        <w:rPr>
          <w:i/>
        </w:rPr>
        <w:t>mukoza</w:t>
      </w:r>
      <w:proofErr w:type="gramEnd"/>
      <w:r w:rsidRPr="0012197F">
        <w:rPr>
          <w:i/>
        </w:rPr>
        <w:t xml:space="preserve"> </w:t>
      </w:r>
      <w:proofErr w:type="spellStart"/>
      <w:r w:rsidRPr="0012197F">
        <w:rPr>
          <w:i/>
        </w:rPr>
        <w:t>ülserasyonu</w:t>
      </w:r>
      <w:proofErr w:type="spellEnd"/>
      <w:r w:rsidRPr="0012197F">
        <w:t xml:space="preserve">, </w:t>
      </w:r>
      <w:r w:rsidRPr="0012197F">
        <w:rPr>
          <w:i/>
        </w:rPr>
        <w:t>kıkırdak hasarı</w:t>
      </w:r>
      <w:r w:rsidRPr="0012197F">
        <w:t xml:space="preserve"> ve </w:t>
      </w:r>
      <w:proofErr w:type="spellStart"/>
      <w:r w:rsidRPr="0012197F">
        <w:rPr>
          <w:i/>
        </w:rPr>
        <w:t>kıkırdakrejenerasyonu</w:t>
      </w:r>
      <w:r w:rsidRPr="00574049">
        <w:t>açısından</w:t>
      </w:r>
      <w:proofErr w:type="spellEnd"/>
      <w:r w:rsidRPr="00574049">
        <w:t xml:space="preserve"> değerlendirildi. Parametreler </w:t>
      </w:r>
      <w:proofErr w:type="spellStart"/>
      <w:r w:rsidRPr="00574049">
        <w:t>semikant</w:t>
      </w:r>
      <w:r>
        <w:t>itatif</w:t>
      </w:r>
      <w:proofErr w:type="spellEnd"/>
      <w:r>
        <w:t xml:space="preserve"> olarak değerlendirildi:</w:t>
      </w:r>
    </w:p>
    <w:p w:rsidR="00622C27" w:rsidRDefault="00622C27" w:rsidP="00622C27">
      <w:pPr>
        <w:tabs>
          <w:tab w:val="left" w:pos="567"/>
        </w:tabs>
        <w:spacing w:line="480" w:lineRule="auto"/>
        <w:jc w:val="both"/>
      </w:pPr>
      <w:r w:rsidRPr="008D2C30">
        <w:rPr>
          <w:b/>
        </w:rPr>
        <w:t>0</w:t>
      </w:r>
      <w:r w:rsidRPr="00574049">
        <w:t xml:space="preserve">=normal </w:t>
      </w:r>
      <w:proofErr w:type="spellStart"/>
      <w:r w:rsidRPr="00574049">
        <w:t>intakt</w:t>
      </w:r>
      <w:proofErr w:type="spellEnd"/>
      <w:r w:rsidRPr="00574049">
        <w:t xml:space="preserve"> </w:t>
      </w:r>
      <w:r>
        <w:t xml:space="preserve">kıkırdak, </w:t>
      </w:r>
    </w:p>
    <w:p w:rsidR="00622C27" w:rsidRDefault="00622C27" w:rsidP="00622C27">
      <w:pPr>
        <w:tabs>
          <w:tab w:val="left" w:pos="567"/>
        </w:tabs>
        <w:spacing w:line="480" w:lineRule="auto"/>
        <w:jc w:val="both"/>
      </w:pPr>
      <w:r w:rsidRPr="008D2C30">
        <w:rPr>
          <w:b/>
        </w:rPr>
        <w:t>1</w:t>
      </w:r>
      <w:r>
        <w:t xml:space="preserve">=minimum </w:t>
      </w:r>
      <w:proofErr w:type="spellStart"/>
      <w:r>
        <w:t>kondrosit</w:t>
      </w:r>
      <w:proofErr w:type="spellEnd"/>
      <w:r>
        <w:t xml:space="preserve"> kaybı,</w:t>
      </w:r>
    </w:p>
    <w:p w:rsidR="00622C27" w:rsidRDefault="00622C27" w:rsidP="00622C27">
      <w:pPr>
        <w:tabs>
          <w:tab w:val="left" w:pos="567"/>
        </w:tabs>
        <w:spacing w:line="480" w:lineRule="auto"/>
        <w:jc w:val="both"/>
      </w:pPr>
      <w:r w:rsidRPr="008D2C30">
        <w:rPr>
          <w:b/>
        </w:rPr>
        <w:t>2</w:t>
      </w:r>
      <w:r w:rsidRPr="00574049">
        <w:t xml:space="preserve">=hasarlı bölgede belirgin </w:t>
      </w:r>
      <w:proofErr w:type="spellStart"/>
      <w:r w:rsidRPr="00574049">
        <w:t>kondrosit</w:t>
      </w:r>
      <w:proofErr w:type="spellEnd"/>
      <w:r w:rsidRPr="00574049">
        <w:t xml:space="preserve"> kaybı,</w:t>
      </w:r>
      <w:r>
        <w:t xml:space="preserve"> hasarlı bölgenin belli olması,</w:t>
      </w:r>
    </w:p>
    <w:p w:rsidR="00622C27" w:rsidRDefault="00622C27" w:rsidP="00622C27">
      <w:pPr>
        <w:tabs>
          <w:tab w:val="left" w:pos="567"/>
        </w:tabs>
        <w:spacing w:line="480" w:lineRule="auto"/>
        <w:jc w:val="both"/>
      </w:pPr>
      <w:r w:rsidRPr="008D2C30">
        <w:rPr>
          <w:b/>
        </w:rPr>
        <w:t>3</w:t>
      </w:r>
      <w:r w:rsidRPr="00574049">
        <w:t xml:space="preserve">=hasarlı bölgede </w:t>
      </w:r>
      <w:proofErr w:type="spellStart"/>
      <w:r w:rsidRPr="00574049">
        <w:t>kondrosit</w:t>
      </w:r>
      <w:proofErr w:type="spellEnd"/>
      <w:r w:rsidRPr="00574049">
        <w:t xml:space="preserve"> kaybına ilaveten </w:t>
      </w:r>
      <w:proofErr w:type="spellStart"/>
      <w:r w:rsidRPr="00574049">
        <w:t>fibröz</w:t>
      </w:r>
      <w:proofErr w:type="spellEnd"/>
      <w:r w:rsidRPr="00574049">
        <w:t xml:space="preserve"> ve </w:t>
      </w:r>
      <w:proofErr w:type="spellStart"/>
      <w:r w:rsidRPr="00574049">
        <w:t>osteoid</w:t>
      </w:r>
      <w:proofErr w:type="spellEnd"/>
      <w:r w:rsidRPr="00574049">
        <w:t xml:space="preserve"> doku oluşumu, </w:t>
      </w:r>
    </w:p>
    <w:p w:rsidR="00622C27" w:rsidRDefault="00622C27" w:rsidP="00622C27">
      <w:pPr>
        <w:tabs>
          <w:tab w:val="left" w:pos="567"/>
        </w:tabs>
        <w:spacing w:line="480" w:lineRule="auto"/>
        <w:jc w:val="both"/>
      </w:pPr>
      <w:r w:rsidRPr="008D2C30">
        <w:rPr>
          <w:b/>
        </w:rPr>
        <w:t>4</w:t>
      </w:r>
      <w:r w:rsidRPr="00574049">
        <w:t xml:space="preserve">=hasarlı bölgede kıkırdak uçları arasında </w:t>
      </w:r>
      <w:proofErr w:type="spellStart"/>
      <w:r w:rsidRPr="00574049">
        <w:t>fibröz</w:t>
      </w:r>
      <w:proofErr w:type="spellEnd"/>
      <w:r w:rsidRPr="00574049">
        <w:t xml:space="preserve"> </w:t>
      </w:r>
      <w:r>
        <w:t>kıkırdak</w:t>
      </w:r>
      <w:r w:rsidRPr="00574049">
        <w:t xml:space="preserve"> ve </w:t>
      </w:r>
      <w:proofErr w:type="spellStart"/>
      <w:r w:rsidRPr="00574049">
        <w:t>osteoid</w:t>
      </w:r>
      <w:proofErr w:type="spellEnd"/>
      <w:r w:rsidRPr="00574049">
        <w:t xml:space="preserve"> doku benzeri yapıların görülmesi, </w:t>
      </w:r>
    </w:p>
    <w:p w:rsidR="00622C27" w:rsidRDefault="00622C27" w:rsidP="00622C27">
      <w:pPr>
        <w:tabs>
          <w:tab w:val="left" w:pos="567"/>
        </w:tabs>
        <w:spacing w:line="480" w:lineRule="auto"/>
        <w:jc w:val="both"/>
      </w:pPr>
      <w:r w:rsidRPr="008D2C30">
        <w:rPr>
          <w:b/>
        </w:rPr>
        <w:t>5</w:t>
      </w:r>
      <w:r w:rsidRPr="00574049">
        <w:t>=kıkırdak uçları arasında kıkırdak doku</w:t>
      </w:r>
      <w:r>
        <w:t>su</w:t>
      </w:r>
      <w:r w:rsidRPr="00574049">
        <w:t xml:space="preserve"> hariç </w:t>
      </w:r>
      <w:proofErr w:type="spellStart"/>
      <w:r w:rsidRPr="00574049">
        <w:t>fibröz</w:t>
      </w:r>
      <w:proofErr w:type="spellEnd"/>
      <w:r w:rsidRPr="00574049">
        <w:t xml:space="preserve"> ve </w:t>
      </w:r>
      <w:proofErr w:type="spellStart"/>
      <w:r w:rsidRPr="00574049">
        <w:t>osteoid</w:t>
      </w:r>
      <w:proofErr w:type="spellEnd"/>
      <w:r w:rsidRPr="00574049">
        <w:t xml:space="preserve"> dokunun yer </w:t>
      </w:r>
      <w:r>
        <w:t>alması.</w:t>
      </w:r>
    </w:p>
    <w:p w:rsidR="00622C27" w:rsidRPr="003A40E2" w:rsidRDefault="00622C27" w:rsidP="00622C27">
      <w:pPr>
        <w:tabs>
          <w:tab w:val="left" w:pos="567"/>
        </w:tabs>
        <w:spacing w:line="480" w:lineRule="auto"/>
        <w:ind w:firstLine="567"/>
        <w:jc w:val="both"/>
        <w:rPr>
          <w:b/>
        </w:rPr>
      </w:pPr>
      <w:r>
        <w:rPr>
          <w:b/>
        </w:rPr>
        <w:t>İstatistik:</w:t>
      </w:r>
    </w:p>
    <w:p w:rsidR="00622C27" w:rsidRPr="003A40E2" w:rsidRDefault="00622C27" w:rsidP="00622C27">
      <w:pPr>
        <w:spacing w:line="480" w:lineRule="auto"/>
        <w:ind w:firstLine="709"/>
        <w:jc w:val="both"/>
      </w:pPr>
      <w:r w:rsidRPr="003A40E2">
        <w:t>Bu çalışmada elde edilen veriler SPSS 20.0</w:t>
      </w:r>
      <w:r>
        <w:t xml:space="preserve"> (IBM, Chicago, </w:t>
      </w:r>
      <w:proofErr w:type="gramStart"/>
      <w:r>
        <w:t>Illinois,ABD</w:t>
      </w:r>
      <w:proofErr w:type="gramEnd"/>
      <w:r>
        <w:t>)</w:t>
      </w:r>
      <w:r w:rsidRPr="003A40E2">
        <w:t xml:space="preserve"> paket programı ile değerlendirildi. Verilerin frekans ve yüzdesel dağılımları verildi. Normallik testi sonucunda, gruplar arasında farklılık incelenirken ikili gruplarda normal, dağılmayan değişkenlerde ise </w:t>
      </w:r>
      <w:proofErr w:type="spellStart"/>
      <w:r w:rsidRPr="003A40E2">
        <w:t>Mann</w:t>
      </w:r>
      <w:proofErr w:type="spellEnd"/>
      <w:r w:rsidRPr="003A40E2">
        <w:t xml:space="preserve"> </w:t>
      </w:r>
      <w:proofErr w:type="spellStart"/>
      <w:r w:rsidRPr="003A40E2">
        <w:t>Whitney</w:t>
      </w:r>
      <w:proofErr w:type="spellEnd"/>
      <w:r w:rsidRPr="003A40E2">
        <w:t xml:space="preserve"> U Testi kullanıldı. İkiden fazla gruplarda ise normal dağılmayan değişkenlerde düzeltmeli </w:t>
      </w:r>
      <w:proofErr w:type="spellStart"/>
      <w:r w:rsidRPr="003A40E2">
        <w:t>Kruskal</w:t>
      </w:r>
      <w:proofErr w:type="spellEnd"/>
      <w:r w:rsidRPr="003A40E2">
        <w:t xml:space="preserve"> </w:t>
      </w:r>
      <w:proofErr w:type="spellStart"/>
      <w:r w:rsidRPr="003A40E2">
        <w:t>Wallis</w:t>
      </w:r>
      <w:proofErr w:type="spellEnd"/>
      <w:r w:rsidRPr="003A40E2">
        <w:t xml:space="preserve"> H Testi kullanıldı. </w:t>
      </w:r>
    </w:p>
    <w:p w:rsidR="0076738D" w:rsidRDefault="00622C27" w:rsidP="00622C27">
      <w:pPr>
        <w:spacing w:line="480" w:lineRule="auto"/>
        <w:ind w:firstLine="709"/>
        <w:jc w:val="both"/>
      </w:pPr>
      <w:r w:rsidRPr="003A40E2">
        <w:t>Gruplar arası farklılık incelenirken; anlamlılık seviyesi olarak 0,05 kullanılmış olup p&lt;0,05 olması durumunda gruplar arası anlamlı farklılığın olduğu, p&gt;0,05 olması durumunda ise gruplar arası anlamlı f</w:t>
      </w:r>
      <w:r w:rsidR="0076738D">
        <w:t>arklılığın olmadığı belirtildi.</w:t>
      </w:r>
    </w:p>
    <w:p w:rsidR="0076738D" w:rsidRDefault="0076738D">
      <w:r>
        <w:br w:type="page"/>
      </w:r>
    </w:p>
    <w:p w:rsidR="00622C27" w:rsidRPr="00957A39" w:rsidRDefault="00622C27" w:rsidP="00622C27">
      <w:pPr>
        <w:pStyle w:val="ListeParagraf"/>
        <w:numPr>
          <w:ilvl w:val="0"/>
          <w:numId w:val="3"/>
        </w:numPr>
        <w:tabs>
          <w:tab w:val="left" w:pos="993"/>
        </w:tabs>
        <w:autoSpaceDE w:val="0"/>
        <w:autoSpaceDN w:val="0"/>
        <w:adjustRightInd w:val="0"/>
        <w:spacing w:line="480" w:lineRule="auto"/>
        <w:ind w:hanging="11"/>
        <w:jc w:val="both"/>
        <w:rPr>
          <w:rFonts w:ascii="Times New Roman" w:hAnsi="Times New Roman" w:cs="Times New Roman"/>
          <w:b/>
          <w:lang w:val="tr-TR"/>
        </w:rPr>
      </w:pPr>
      <w:r w:rsidRPr="00957A39">
        <w:rPr>
          <w:rFonts w:ascii="Times New Roman" w:hAnsi="Times New Roman" w:cs="Times New Roman"/>
          <w:b/>
          <w:lang w:val="tr-TR"/>
        </w:rPr>
        <w:lastRenderedPageBreak/>
        <w:t>BULGULAR</w:t>
      </w:r>
    </w:p>
    <w:p w:rsidR="00622C27" w:rsidRDefault="00622C27" w:rsidP="00622C27">
      <w:pPr>
        <w:pStyle w:val="ListeParagraf"/>
        <w:autoSpaceDE w:val="0"/>
        <w:autoSpaceDN w:val="0"/>
        <w:adjustRightInd w:val="0"/>
        <w:spacing w:line="480" w:lineRule="auto"/>
        <w:ind w:firstLine="709"/>
        <w:jc w:val="both"/>
        <w:rPr>
          <w:rFonts w:ascii="Times New Roman" w:hAnsi="Times New Roman" w:cs="Times New Roman"/>
          <w:lang w:val="tr-TR"/>
        </w:rPr>
      </w:pPr>
      <w:r>
        <w:rPr>
          <w:rFonts w:ascii="Times New Roman" w:hAnsi="Times New Roman" w:cs="Times New Roman"/>
          <w:lang w:val="tr-TR"/>
        </w:rPr>
        <w:t xml:space="preserve">Her grupta altışar tavşan ve </w:t>
      </w:r>
      <w:proofErr w:type="spellStart"/>
      <w:r>
        <w:rPr>
          <w:rFonts w:ascii="Times New Roman" w:hAnsi="Times New Roman" w:cs="Times New Roman"/>
          <w:lang w:val="tr-TR"/>
        </w:rPr>
        <w:t>sham</w:t>
      </w:r>
      <w:proofErr w:type="spellEnd"/>
      <w:r>
        <w:rPr>
          <w:rFonts w:ascii="Times New Roman" w:hAnsi="Times New Roman" w:cs="Times New Roman"/>
          <w:lang w:val="tr-TR"/>
        </w:rPr>
        <w:t xml:space="preserve"> grubunda 3 tavşan olmak üzere toplam 21 adet denek,</w:t>
      </w:r>
      <w:r w:rsidRPr="00965C44">
        <w:rPr>
          <w:rFonts w:ascii="Times New Roman" w:hAnsi="Times New Roman" w:cs="Times New Roman"/>
          <w:lang w:val="tr-TR"/>
        </w:rPr>
        <w:t xml:space="preserve"> </w:t>
      </w:r>
      <w:proofErr w:type="spellStart"/>
      <w:r w:rsidRPr="00965C44">
        <w:rPr>
          <w:rFonts w:ascii="Times New Roman" w:hAnsi="Times New Roman" w:cs="Times New Roman"/>
          <w:lang w:val="tr-TR"/>
        </w:rPr>
        <w:t>postoperatif</w:t>
      </w:r>
      <w:proofErr w:type="spellEnd"/>
      <w:r w:rsidRPr="00965C44">
        <w:rPr>
          <w:rFonts w:ascii="Times New Roman" w:hAnsi="Times New Roman" w:cs="Times New Roman"/>
          <w:lang w:val="tr-TR"/>
        </w:rPr>
        <w:t xml:space="preserve"> </w:t>
      </w:r>
      <w:r>
        <w:rPr>
          <w:rFonts w:ascii="Times New Roman" w:hAnsi="Times New Roman" w:cs="Times New Roman"/>
          <w:lang w:val="tr-TR"/>
        </w:rPr>
        <w:t>3 ay</w:t>
      </w:r>
      <w:r w:rsidRPr="00965C44">
        <w:rPr>
          <w:rFonts w:ascii="Times New Roman" w:hAnsi="Times New Roman" w:cs="Times New Roman"/>
          <w:lang w:val="tr-TR"/>
        </w:rPr>
        <w:t xml:space="preserve"> takip edilerek çalışma tamamlandı. </w:t>
      </w:r>
      <w:proofErr w:type="spellStart"/>
      <w:r w:rsidRPr="00965C44">
        <w:rPr>
          <w:rFonts w:ascii="Times New Roman" w:hAnsi="Times New Roman" w:cs="Times New Roman"/>
          <w:lang w:val="tr-TR"/>
        </w:rPr>
        <w:t>Deneklerintamamı</w:t>
      </w:r>
      <w:proofErr w:type="spellEnd"/>
      <w:r w:rsidRPr="00965C44">
        <w:rPr>
          <w:rFonts w:ascii="Times New Roman" w:hAnsi="Times New Roman" w:cs="Times New Roman"/>
          <w:lang w:val="tr-TR"/>
        </w:rPr>
        <w:t xml:space="preserve"> uygulanan anestezi protokolünü </w:t>
      </w:r>
      <w:proofErr w:type="spellStart"/>
      <w:r w:rsidRPr="00965C44">
        <w:rPr>
          <w:rFonts w:ascii="Times New Roman" w:hAnsi="Times New Roman" w:cs="Times New Roman"/>
          <w:lang w:val="tr-TR"/>
        </w:rPr>
        <w:t>tolere</w:t>
      </w:r>
      <w:proofErr w:type="spellEnd"/>
      <w:r w:rsidRPr="00965C44">
        <w:rPr>
          <w:rFonts w:ascii="Times New Roman" w:hAnsi="Times New Roman" w:cs="Times New Roman"/>
          <w:lang w:val="tr-TR"/>
        </w:rPr>
        <w:t xml:space="preserve"> ettiler. </w:t>
      </w:r>
      <w:proofErr w:type="spellStart"/>
      <w:r w:rsidRPr="00965C44">
        <w:rPr>
          <w:rFonts w:ascii="Times New Roman" w:hAnsi="Times New Roman" w:cs="Times New Roman"/>
          <w:lang w:val="tr-TR"/>
        </w:rPr>
        <w:t>Postoperatif</w:t>
      </w:r>
      <w:proofErr w:type="spellEnd"/>
      <w:r w:rsidRPr="00965C44">
        <w:rPr>
          <w:rFonts w:ascii="Times New Roman" w:hAnsi="Times New Roman" w:cs="Times New Roman"/>
          <w:lang w:val="tr-TR"/>
        </w:rPr>
        <w:t xml:space="preserve"> takiplerde deneklerin hiçbirinde yara yerinde müdahale gerektirecek bir </w:t>
      </w:r>
      <w:proofErr w:type="spellStart"/>
      <w:r w:rsidRPr="00965C44">
        <w:rPr>
          <w:rFonts w:ascii="Times New Roman" w:hAnsi="Times New Roman" w:cs="Times New Roman"/>
          <w:lang w:val="tr-TR"/>
        </w:rPr>
        <w:t>hematom</w:t>
      </w:r>
      <w:proofErr w:type="spellEnd"/>
      <w:r w:rsidRPr="00965C44">
        <w:rPr>
          <w:rFonts w:ascii="Times New Roman" w:hAnsi="Times New Roman" w:cs="Times New Roman"/>
          <w:lang w:val="tr-TR"/>
        </w:rPr>
        <w:t xml:space="preserve"> veya </w:t>
      </w:r>
      <w:proofErr w:type="gramStart"/>
      <w:r w:rsidRPr="00965C44">
        <w:rPr>
          <w:rFonts w:ascii="Times New Roman" w:hAnsi="Times New Roman" w:cs="Times New Roman"/>
          <w:lang w:val="tr-TR"/>
        </w:rPr>
        <w:t>enfeksiyon</w:t>
      </w:r>
      <w:proofErr w:type="gramEnd"/>
      <w:r w:rsidRPr="00965C44">
        <w:rPr>
          <w:rFonts w:ascii="Times New Roman" w:hAnsi="Times New Roman" w:cs="Times New Roman"/>
          <w:lang w:val="tr-TR"/>
        </w:rPr>
        <w:t xml:space="preserve"> bulgusuna rastlanılmadı. </w:t>
      </w:r>
    </w:p>
    <w:p w:rsidR="00622C27" w:rsidRDefault="00622C27" w:rsidP="00622C27">
      <w:pPr>
        <w:autoSpaceDE w:val="0"/>
        <w:autoSpaceDN w:val="0"/>
        <w:adjustRightInd w:val="0"/>
        <w:spacing w:line="480" w:lineRule="auto"/>
        <w:ind w:left="709" w:firstLine="709"/>
        <w:jc w:val="both"/>
        <w:rPr>
          <w:rFonts w:ascii="TimesNewRomanPS-BoldMT" w:hAnsi="TimesNewRomanPS-BoldMT" w:cs="TimesNewRomanPS-BoldMT"/>
          <w:b/>
          <w:bCs/>
        </w:rPr>
      </w:pPr>
      <w:proofErr w:type="spellStart"/>
      <w:r>
        <w:rPr>
          <w:rFonts w:ascii="TimesNewRomanPS-BoldMT" w:hAnsi="TimesNewRomanPS-BoldMT" w:cs="TimesNewRomanPS-BoldMT"/>
          <w:b/>
          <w:bCs/>
        </w:rPr>
        <w:t>Makroskopik</w:t>
      </w:r>
      <w:proofErr w:type="spellEnd"/>
      <w:r>
        <w:rPr>
          <w:rFonts w:ascii="TimesNewRomanPS-BoldMT" w:hAnsi="TimesNewRomanPS-BoldMT" w:cs="TimesNewRomanPS-BoldMT"/>
          <w:b/>
          <w:bCs/>
        </w:rPr>
        <w:t xml:space="preserve"> Bulgular</w:t>
      </w:r>
    </w:p>
    <w:p w:rsidR="00622C27" w:rsidRDefault="00622C27" w:rsidP="00622C27">
      <w:pPr>
        <w:autoSpaceDE w:val="0"/>
        <w:autoSpaceDN w:val="0"/>
        <w:adjustRightInd w:val="0"/>
        <w:spacing w:line="480" w:lineRule="auto"/>
        <w:ind w:left="709" w:firstLine="709"/>
        <w:jc w:val="both"/>
        <w:rPr>
          <w:rFonts w:ascii="TimesNewRomanPSMT" w:hAnsi="TimesNewRomanPSMT" w:cs="TimesNewRomanPSMT"/>
        </w:rPr>
      </w:pPr>
      <w:r>
        <w:rPr>
          <w:rFonts w:ascii="TimesNewRomanPSMT" w:hAnsi="TimesNewRomanPSMT" w:cs="TimesNewRomanPSMT"/>
        </w:rPr>
        <w:t xml:space="preserve">Örneklerin alınması için eski </w:t>
      </w:r>
      <w:proofErr w:type="spellStart"/>
      <w:r>
        <w:rPr>
          <w:rFonts w:ascii="TimesNewRomanPSMT" w:hAnsi="TimesNewRomanPSMT" w:cs="TimesNewRomanPSMT"/>
        </w:rPr>
        <w:t>insizyon</w:t>
      </w:r>
      <w:proofErr w:type="spellEnd"/>
      <w:r>
        <w:rPr>
          <w:rFonts w:ascii="TimesNewRomanPSMT" w:hAnsi="TimesNewRomanPSMT" w:cs="TimesNewRomanPSMT"/>
        </w:rPr>
        <w:t xml:space="preserve"> hattından </w:t>
      </w:r>
      <w:proofErr w:type="gramStart"/>
      <w:r>
        <w:rPr>
          <w:rFonts w:ascii="TimesNewRomanPSMT" w:hAnsi="TimesNewRomanPSMT" w:cs="TimesNewRomanPSMT"/>
        </w:rPr>
        <w:t>girildiğinde,bütün</w:t>
      </w:r>
      <w:proofErr w:type="gramEnd"/>
      <w:r>
        <w:rPr>
          <w:rFonts w:ascii="TimesNewRomanPSMT" w:hAnsi="TimesNewRomanPSMT" w:cs="TimesNewRomanPSMT"/>
        </w:rPr>
        <w:t xml:space="preserve"> gruplarda </w:t>
      </w:r>
      <w:proofErr w:type="spellStart"/>
      <w:r>
        <w:rPr>
          <w:rFonts w:ascii="TimesNewRomanPSMT" w:hAnsi="TimesNewRomanPSMT" w:cs="TimesNewRomanPSMT"/>
        </w:rPr>
        <w:t>ciltaltında</w:t>
      </w:r>
      <w:proofErr w:type="spellEnd"/>
      <w:r>
        <w:rPr>
          <w:rFonts w:ascii="TimesNewRomanPSMT" w:hAnsi="TimesNewRomanPSMT" w:cs="TimesNewRomanPSMT"/>
        </w:rPr>
        <w:t xml:space="preserve"> </w:t>
      </w:r>
      <w:proofErr w:type="spellStart"/>
      <w:r>
        <w:rPr>
          <w:rFonts w:ascii="TimesNewRomanPSMT" w:hAnsi="TimesNewRomanPSMT" w:cs="TimesNewRomanPSMT"/>
        </w:rPr>
        <w:t>skar</w:t>
      </w:r>
      <w:proofErr w:type="spellEnd"/>
      <w:r>
        <w:rPr>
          <w:rFonts w:ascii="TimesNewRomanPSMT" w:hAnsi="TimesNewRomanPSMT" w:cs="TimesNewRomanPSMT"/>
        </w:rPr>
        <w:t xml:space="preserve"> formasyonu gözlendi. Cilt, </w:t>
      </w:r>
      <w:proofErr w:type="spellStart"/>
      <w:r>
        <w:rPr>
          <w:rFonts w:ascii="TimesNewRomanPSMT" w:hAnsi="TimesNewRomanPSMT" w:cs="TimesNewRomanPSMT"/>
        </w:rPr>
        <w:t>mukoperikondriyum</w:t>
      </w:r>
      <w:proofErr w:type="spellEnd"/>
      <w:r>
        <w:rPr>
          <w:rFonts w:ascii="TimesNewRomanPSMT" w:hAnsi="TimesNewRomanPSMT" w:cs="TimesNewRomanPSMT"/>
        </w:rPr>
        <w:t xml:space="preserve"> kıkırdak üzerinde bırakılacak şekilde </w:t>
      </w:r>
      <w:proofErr w:type="spellStart"/>
      <w:r>
        <w:rPr>
          <w:rFonts w:ascii="TimesNewRomanPSMT" w:hAnsi="TimesNewRomanPSMT" w:cs="TimesNewRomanPSMT"/>
        </w:rPr>
        <w:t>eleve</w:t>
      </w:r>
      <w:proofErr w:type="spellEnd"/>
      <w:r>
        <w:rPr>
          <w:rFonts w:ascii="TimesNewRomanPSMT" w:hAnsi="TimesNewRomanPSMT" w:cs="TimesNewRomanPSMT"/>
        </w:rPr>
        <w:t xml:space="preserve"> edilerek yaklaşık 20x20 mm boyutunda kıkırdak eksize edilerek </w:t>
      </w:r>
      <w:proofErr w:type="spellStart"/>
      <w:r>
        <w:rPr>
          <w:rFonts w:ascii="TimesNewRomanPSMT" w:hAnsi="TimesNewRomanPSMT" w:cs="TimesNewRomanPSMT"/>
        </w:rPr>
        <w:t>spesimen</w:t>
      </w:r>
      <w:proofErr w:type="spellEnd"/>
      <w:r>
        <w:rPr>
          <w:rFonts w:ascii="TimesNewRomanPSMT" w:hAnsi="TimesNewRomanPSMT" w:cs="TimesNewRomanPSMT"/>
        </w:rPr>
        <w:t xml:space="preserve"> olarak dışarı alındı.</w:t>
      </w:r>
    </w:p>
    <w:p w:rsidR="00622C27" w:rsidRDefault="00622C27" w:rsidP="00622C27">
      <w:pPr>
        <w:autoSpaceDE w:val="0"/>
        <w:autoSpaceDN w:val="0"/>
        <w:adjustRightInd w:val="0"/>
        <w:spacing w:line="480" w:lineRule="auto"/>
        <w:ind w:left="709" w:firstLine="709"/>
        <w:jc w:val="both"/>
        <w:rPr>
          <w:rFonts w:ascii="TimesNewRomanPSMT" w:hAnsi="TimesNewRomanPSMT" w:cs="TimesNewRomanPSMT"/>
          <w:b/>
        </w:rPr>
      </w:pPr>
      <w:proofErr w:type="spellStart"/>
      <w:r w:rsidRPr="00AF403D">
        <w:rPr>
          <w:rFonts w:ascii="TimesNewRomanPSMT" w:hAnsi="TimesNewRomanPSMT" w:cs="TimesNewRomanPSMT"/>
          <w:b/>
        </w:rPr>
        <w:t>Histomorfolojik</w:t>
      </w:r>
      <w:proofErr w:type="spellEnd"/>
      <w:r w:rsidRPr="00AF403D">
        <w:rPr>
          <w:rFonts w:ascii="TimesNewRomanPSMT" w:hAnsi="TimesNewRomanPSMT" w:cs="TimesNewRomanPSMT"/>
          <w:b/>
        </w:rPr>
        <w:t xml:space="preserve"> Bulgular</w:t>
      </w:r>
    </w:p>
    <w:p w:rsidR="00622C27" w:rsidRDefault="00622C27" w:rsidP="00622C27">
      <w:pPr>
        <w:autoSpaceDE w:val="0"/>
        <w:autoSpaceDN w:val="0"/>
        <w:adjustRightInd w:val="0"/>
        <w:spacing w:line="480" w:lineRule="auto"/>
        <w:ind w:left="709" w:firstLine="709"/>
        <w:jc w:val="both"/>
        <w:rPr>
          <w:rFonts w:ascii="TimesNewRomanPSMT" w:hAnsi="TimesNewRomanPSMT" w:cs="TimesNewRomanPSMT"/>
          <w:b/>
        </w:rPr>
      </w:pPr>
      <w:r>
        <w:t>Tüm</w:t>
      </w:r>
      <w:r w:rsidRPr="00574049">
        <w:t xml:space="preserve"> </w:t>
      </w:r>
      <w:proofErr w:type="spellStart"/>
      <w:r w:rsidRPr="00574049">
        <w:t>spes</w:t>
      </w:r>
      <w:r>
        <w:t>i</w:t>
      </w:r>
      <w:r w:rsidRPr="00574049">
        <w:t>men</w:t>
      </w:r>
      <w:r>
        <w:t>ler</w:t>
      </w:r>
      <w:r>
        <w:rPr>
          <w:i/>
        </w:rPr>
        <w:t>mukoza</w:t>
      </w:r>
      <w:proofErr w:type="spellEnd"/>
      <w:r w:rsidRPr="003A40E2">
        <w:rPr>
          <w:i/>
        </w:rPr>
        <w:t xml:space="preserve"> </w:t>
      </w:r>
      <w:proofErr w:type="spellStart"/>
      <w:proofErr w:type="gramStart"/>
      <w:r w:rsidRPr="003A40E2">
        <w:rPr>
          <w:i/>
        </w:rPr>
        <w:t>inflamasyon</w:t>
      </w:r>
      <w:r>
        <w:rPr>
          <w:i/>
        </w:rPr>
        <w:t>u</w:t>
      </w:r>
      <w:proofErr w:type="spellEnd"/>
      <w:r w:rsidRPr="00574049">
        <w:t>,</w:t>
      </w:r>
      <w:r>
        <w:rPr>
          <w:i/>
        </w:rPr>
        <w:t>mukoza</w:t>
      </w:r>
      <w:proofErr w:type="gramEnd"/>
      <w:r w:rsidRPr="003A40E2">
        <w:rPr>
          <w:i/>
        </w:rPr>
        <w:t xml:space="preserve"> </w:t>
      </w:r>
      <w:proofErr w:type="spellStart"/>
      <w:r w:rsidRPr="003A40E2">
        <w:rPr>
          <w:i/>
        </w:rPr>
        <w:t>ülserasyon</w:t>
      </w:r>
      <w:r>
        <w:rPr>
          <w:i/>
        </w:rPr>
        <w:t>u</w:t>
      </w:r>
      <w:proofErr w:type="spellEnd"/>
      <w:r w:rsidRPr="00574049">
        <w:t xml:space="preserve">, </w:t>
      </w:r>
      <w:r w:rsidRPr="003A40E2">
        <w:rPr>
          <w:i/>
        </w:rPr>
        <w:t>kıkırdak hasarı</w:t>
      </w:r>
      <w:r w:rsidRPr="00574049">
        <w:t xml:space="preserve"> ve </w:t>
      </w:r>
      <w:proofErr w:type="spellStart"/>
      <w:r w:rsidRPr="003A40E2">
        <w:rPr>
          <w:i/>
        </w:rPr>
        <w:t>rejenerasyonu</w:t>
      </w:r>
      <w:proofErr w:type="spellEnd"/>
      <w:r w:rsidRPr="00574049">
        <w:t xml:space="preserve"> açısından değerlendirildi.</w:t>
      </w:r>
      <w:r>
        <w:t xml:space="preserve"> </w:t>
      </w:r>
      <w:proofErr w:type="spellStart"/>
      <w:r>
        <w:t>Spesimenler</w:t>
      </w:r>
      <w:proofErr w:type="spellEnd"/>
      <w:r>
        <w:t xml:space="preserve"> 5x, 10x, 20x ve 40x büyütmelerde incelendi. Her bir </w:t>
      </w:r>
      <w:proofErr w:type="spellStart"/>
      <w:r>
        <w:t>spesimen</w:t>
      </w:r>
      <w:proofErr w:type="spellEnd"/>
      <w:r>
        <w:t xml:space="preserve"> gereç ve yöntemde anlatıldığı üzere 0’dan 5’e kadar </w:t>
      </w:r>
      <w:proofErr w:type="spellStart"/>
      <w:r>
        <w:t>skorlandı</w:t>
      </w:r>
      <w:proofErr w:type="spellEnd"/>
      <w:r>
        <w:t xml:space="preserve"> ve sonuçlar istatistiksel olarak değerlendirildi. </w:t>
      </w:r>
    </w:p>
    <w:p w:rsidR="00622C27" w:rsidRPr="00DB2AB5" w:rsidRDefault="00622C27" w:rsidP="00622C27">
      <w:pPr>
        <w:pStyle w:val="Balk2"/>
        <w:ind w:firstLine="708"/>
        <w:rPr>
          <w:rFonts w:ascii="Times New Roman" w:hAnsi="Times New Roman" w:cs="Times New Roman"/>
          <w:color w:val="auto"/>
          <w:sz w:val="20"/>
          <w:szCs w:val="20"/>
        </w:rPr>
      </w:pPr>
      <w:bookmarkStart w:id="0" w:name="_Toc354057715"/>
      <w:r w:rsidRPr="00DB2AB5">
        <w:rPr>
          <w:rFonts w:ascii="Times New Roman" w:hAnsi="Times New Roman" w:cs="Times New Roman"/>
          <w:color w:val="auto"/>
          <w:sz w:val="20"/>
          <w:szCs w:val="20"/>
        </w:rPr>
        <w:t xml:space="preserve">Tablo </w:t>
      </w:r>
      <w:proofErr w:type="gramStart"/>
      <w:r>
        <w:rPr>
          <w:rFonts w:ascii="Times New Roman" w:hAnsi="Times New Roman" w:cs="Times New Roman"/>
          <w:color w:val="auto"/>
          <w:sz w:val="20"/>
          <w:szCs w:val="20"/>
        </w:rPr>
        <w:t>4.</w:t>
      </w:r>
      <w:r w:rsidRPr="00DB2AB5">
        <w:rPr>
          <w:rFonts w:ascii="Times New Roman" w:hAnsi="Times New Roman" w:cs="Times New Roman"/>
          <w:noProof/>
          <w:color w:val="auto"/>
          <w:sz w:val="20"/>
          <w:szCs w:val="20"/>
        </w:rPr>
        <w:t>1</w:t>
      </w:r>
      <w:proofErr w:type="gramEnd"/>
      <w:r w:rsidRPr="00DB2AB5">
        <w:rPr>
          <w:rFonts w:ascii="Times New Roman" w:hAnsi="Times New Roman" w:cs="Times New Roman"/>
          <w:color w:val="auto"/>
          <w:sz w:val="20"/>
          <w:szCs w:val="20"/>
        </w:rPr>
        <w:t>: Gruplar Arasında Skor Değerleri Dağılımı</w:t>
      </w:r>
      <w:bookmarkEnd w:id="0"/>
    </w:p>
    <w:tbl>
      <w:tblPr>
        <w:tblW w:w="0" w:type="auto"/>
        <w:tblInd w:w="779" w:type="dxa"/>
        <w:tblCellMar>
          <w:left w:w="70" w:type="dxa"/>
          <w:right w:w="70" w:type="dxa"/>
        </w:tblCellMar>
        <w:tblLook w:val="04A0"/>
      </w:tblPr>
      <w:tblGrid>
        <w:gridCol w:w="1134"/>
        <w:gridCol w:w="992"/>
        <w:gridCol w:w="484"/>
        <w:gridCol w:w="727"/>
        <w:gridCol w:w="927"/>
        <w:gridCol w:w="567"/>
        <w:gridCol w:w="607"/>
        <w:gridCol w:w="440"/>
        <w:gridCol w:w="1099"/>
        <w:gridCol w:w="704"/>
        <w:gridCol w:w="704"/>
      </w:tblGrid>
      <w:tr w:rsidR="00622C27" w:rsidRPr="00DB2AB5" w:rsidTr="00C930B6">
        <w:trPr>
          <w:trHeight w:val="255"/>
        </w:trPr>
        <w:tc>
          <w:tcPr>
            <w:tcW w:w="2126" w:type="dxa"/>
            <w:gridSpan w:val="2"/>
            <w:vMerge w:val="restart"/>
            <w:tcBorders>
              <w:top w:val="single" w:sz="4" w:space="0" w:color="auto"/>
              <w:left w:val="single" w:sz="4" w:space="0" w:color="auto"/>
              <w:bottom w:val="single" w:sz="4" w:space="0" w:color="000000"/>
              <w:right w:val="single" w:sz="4" w:space="0" w:color="000000"/>
            </w:tcBorders>
            <w:noWrap/>
            <w:vAlign w:val="bottom"/>
          </w:tcPr>
          <w:p w:rsidR="00622C27" w:rsidRPr="00DB2AB5" w:rsidRDefault="00622C27" w:rsidP="00C930B6">
            <w:pPr>
              <w:spacing w:after="200" w:line="276" w:lineRule="auto"/>
            </w:pPr>
          </w:p>
        </w:tc>
        <w:tc>
          <w:tcPr>
            <w:tcW w:w="3752" w:type="dxa"/>
            <w:gridSpan w:val="6"/>
            <w:tcBorders>
              <w:top w:val="single" w:sz="4" w:space="0" w:color="auto"/>
              <w:left w:val="nil"/>
              <w:bottom w:val="single" w:sz="4" w:space="0" w:color="auto"/>
              <w:right w:val="single" w:sz="4" w:space="0" w:color="000000"/>
            </w:tcBorders>
            <w:noWrap/>
            <w:vAlign w:val="center"/>
          </w:tcPr>
          <w:p w:rsidR="00622C27" w:rsidRPr="00DB2AB5" w:rsidRDefault="00622C27" w:rsidP="00C930B6">
            <w:pPr>
              <w:jc w:val="center"/>
              <w:rPr>
                <w:b/>
                <w:bCs/>
                <w:color w:val="000000"/>
              </w:rPr>
            </w:pPr>
            <w:r w:rsidRPr="00DB2AB5">
              <w:rPr>
                <w:b/>
                <w:bCs/>
                <w:color w:val="000000"/>
              </w:rPr>
              <w:t>Grup</w:t>
            </w:r>
          </w:p>
        </w:tc>
        <w:tc>
          <w:tcPr>
            <w:tcW w:w="0" w:type="auto"/>
            <w:gridSpan w:val="3"/>
            <w:tcBorders>
              <w:top w:val="single" w:sz="4" w:space="0" w:color="auto"/>
              <w:left w:val="nil"/>
              <w:bottom w:val="single" w:sz="4" w:space="0" w:color="auto"/>
              <w:right w:val="single" w:sz="4" w:space="0" w:color="auto"/>
            </w:tcBorders>
            <w:noWrap/>
            <w:vAlign w:val="bottom"/>
          </w:tcPr>
          <w:p w:rsidR="00622C27" w:rsidRPr="00DB2AB5" w:rsidRDefault="00622C27" w:rsidP="00C930B6">
            <w:pPr>
              <w:jc w:val="center"/>
              <w:rPr>
                <w:b/>
                <w:bCs/>
                <w:color w:val="000000"/>
              </w:rPr>
            </w:pPr>
            <w:proofErr w:type="spellStart"/>
            <w:r w:rsidRPr="00DB2AB5">
              <w:rPr>
                <w:b/>
                <w:bCs/>
                <w:color w:val="000000"/>
              </w:rPr>
              <w:t>Kruskal</w:t>
            </w:r>
            <w:proofErr w:type="spellEnd"/>
            <w:r w:rsidRPr="00DB2AB5">
              <w:rPr>
                <w:b/>
                <w:bCs/>
                <w:color w:val="000000"/>
              </w:rPr>
              <w:t xml:space="preserve"> </w:t>
            </w:r>
            <w:proofErr w:type="spellStart"/>
            <w:r w:rsidRPr="00DB2AB5">
              <w:rPr>
                <w:b/>
                <w:bCs/>
                <w:color w:val="000000"/>
              </w:rPr>
              <w:t>Wallis</w:t>
            </w:r>
            <w:proofErr w:type="spellEnd"/>
            <w:r w:rsidRPr="00DB2AB5">
              <w:rPr>
                <w:b/>
                <w:bCs/>
                <w:color w:val="000000"/>
              </w:rPr>
              <w:t xml:space="preserve"> H Testi</w:t>
            </w:r>
          </w:p>
        </w:tc>
      </w:tr>
      <w:tr w:rsidR="00622C27" w:rsidRPr="00DB2AB5" w:rsidTr="00C930B6">
        <w:trPr>
          <w:trHeight w:val="255"/>
        </w:trPr>
        <w:tc>
          <w:tcPr>
            <w:tcW w:w="2126" w:type="dxa"/>
            <w:gridSpan w:val="2"/>
            <w:vMerge/>
            <w:tcBorders>
              <w:top w:val="single" w:sz="4" w:space="0" w:color="auto"/>
              <w:left w:val="single" w:sz="4" w:space="0" w:color="auto"/>
              <w:bottom w:val="single" w:sz="4" w:space="0" w:color="000000"/>
              <w:right w:val="single" w:sz="4" w:space="0" w:color="000000"/>
            </w:tcBorders>
            <w:vAlign w:val="center"/>
          </w:tcPr>
          <w:p w:rsidR="00622C27" w:rsidRPr="00DB2AB5" w:rsidRDefault="00622C27" w:rsidP="00C930B6"/>
        </w:tc>
        <w:tc>
          <w:tcPr>
            <w:tcW w:w="484" w:type="dxa"/>
            <w:tcBorders>
              <w:top w:val="nil"/>
              <w:left w:val="nil"/>
              <w:bottom w:val="single" w:sz="4" w:space="0" w:color="auto"/>
              <w:right w:val="single" w:sz="4" w:space="0" w:color="auto"/>
            </w:tcBorders>
            <w:noWrap/>
            <w:vAlign w:val="center"/>
          </w:tcPr>
          <w:p w:rsidR="00622C27" w:rsidRPr="00DB2AB5" w:rsidRDefault="00622C27" w:rsidP="00C930B6">
            <w:pPr>
              <w:jc w:val="center"/>
              <w:rPr>
                <w:b/>
                <w:bCs/>
                <w:color w:val="000000"/>
              </w:rPr>
            </w:pPr>
            <w:proofErr w:type="gramStart"/>
            <w:r>
              <w:rPr>
                <w:b/>
                <w:bCs/>
                <w:color w:val="000000"/>
              </w:rPr>
              <w:t>n</w:t>
            </w:r>
            <w:proofErr w:type="gramEnd"/>
          </w:p>
        </w:tc>
        <w:tc>
          <w:tcPr>
            <w:tcW w:w="0" w:type="auto"/>
            <w:tcBorders>
              <w:top w:val="nil"/>
              <w:left w:val="nil"/>
              <w:bottom w:val="single" w:sz="4" w:space="0" w:color="auto"/>
              <w:right w:val="single" w:sz="4" w:space="0" w:color="auto"/>
            </w:tcBorders>
            <w:noWrap/>
            <w:vAlign w:val="center"/>
          </w:tcPr>
          <w:p w:rsidR="00622C27" w:rsidRPr="00DB2AB5" w:rsidRDefault="00622C27" w:rsidP="00C930B6">
            <w:pPr>
              <w:jc w:val="center"/>
              <w:rPr>
                <w:b/>
                <w:bCs/>
                <w:color w:val="000000"/>
              </w:rPr>
            </w:pPr>
            <w:proofErr w:type="spellStart"/>
            <w:r w:rsidRPr="00DB2AB5">
              <w:rPr>
                <w:b/>
                <w:bCs/>
                <w:color w:val="000000"/>
              </w:rPr>
              <w:t>Mean</w:t>
            </w:r>
            <w:proofErr w:type="spellEnd"/>
          </w:p>
        </w:tc>
        <w:tc>
          <w:tcPr>
            <w:tcW w:w="0" w:type="auto"/>
            <w:tcBorders>
              <w:top w:val="nil"/>
              <w:left w:val="nil"/>
              <w:bottom w:val="single" w:sz="4" w:space="0" w:color="auto"/>
              <w:right w:val="single" w:sz="4" w:space="0" w:color="auto"/>
            </w:tcBorders>
            <w:noWrap/>
            <w:vAlign w:val="center"/>
          </w:tcPr>
          <w:p w:rsidR="00622C27" w:rsidRPr="00DB2AB5" w:rsidRDefault="00622C27" w:rsidP="00C930B6">
            <w:pPr>
              <w:jc w:val="center"/>
              <w:rPr>
                <w:b/>
                <w:bCs/>
                <w:color w:val="000000"/>
              </w:rPr>
            </w:pPr>
            <w:proofErr w:type="spellStart"/>
            <w:r w:rsidRPr="00DB2AB5">
              <w:rPr>
                <w:b/>
                <w:bCs/>
                <w:color w:val="000000"/>
              </w:rPr>
              <w:t>Median</w:t>
            </w:r>
            <w:proofErr w:type="spellEnd"/>
          </w:p>
        </w:tc>
        <w:tc>
          <w:tcPr>
            <w:tcW w:w="0" w:type="auto"/>
            <w:tcBorders>
              <w:top w:val="nil"/>
              <w:left w:val="nil"/>
              <w:bottom w:val="single" w:sz="4" w:space="0" w:color="auto"/>
              <w:right w:val="single" w:sz="4" w:space="0" w:color="auto"/>
            </w:tcBorders>
            <w:noWrap/>
            <w:vAlign w:val="center"/>
          </w:tcPr>
          <w:p w:rsidR="00622C27" w:rsidRPr="00DB2AB5" w:rsidRDefault="00622C27" w:rsidP="00C930B6">
            <w:pPr>
              <w:jc w:val="center"/>
              <w:rPr>
                <w:b/>
                <w:bCs/>
                <w:color w:val="000000"/>
              </w:rPr>
            </w:pPr>
            <w:proofErr w:type="spellStart"/>
            <w:r w:rsidRPr="00DB2AB5">
              <w:rPr>
                <w:b/>
                <w:bCs/>
                <w:color w:val="000000"/>
              </w:rPr>
              <w:t>Min</w:t>
            </w:r>
            <w:proofErr w:type="spellEnd"/>
          </w:p>
        </w:tc>
        <w:tc>
          <w:tcPr>
            <w:tcW w:w="607" w:type="dxa"/>
            <w:tcBorders>
              <w:top w:val="nil"/>
              <w:left w:val="nil"/>
              <w:bottom w:val="single" w:sz="4" w:space="0" w:color="auto"/>
              <w:right w:val="single" w:sz="4" w:space="0" w:color="auto"/>
            </w:tcBorders>
            <w:noWrap/>
            <w:vAlign w:val="center"/>
          </w:tcPr>
          <w:p w:rsidR="00622C27" w:rsidRPr="00DB2AB5" w:rsidRDefault="00622C27" w:rsidP="00C930B6">
            <w:pPr>
              <w:jc w:val="center"/>
              <w:rPr>
                <w:b/>
                <w:bCs/>
                <w:color w:val="000000"/>
              </w:rPr>
            </w:pPr>
            <w:proofErr w:type="spellStart"/>
            <w:r w:rsidRPr="00DB2AB5">
              <w:rPr>
                <w:b/>
                <w:bCs/>
                <w:color w:val="000000"/>
              </w:rPr>
              <w:t>Max</w:t>
            </w:r>
            <w:proofErr w:type="spellEnd"/>
          </w:p>
        </w:tc>
        <w:tc>
          <w:tcPr>
            <w:tcW w:w="440" w:type="dxa"/>
            <w:tcBorders>
              <w:top w:val="nil"/>
              <w:left w:val="nil"/>
              <w:bottom w:val="single" w:sz="4" w:space="0" w:color="auto"/>
              <w:right w:val="single" w:sz="4" w:space="0" w:color="auto"/>
            </w:tcBorders>
            <w:noWrap/>
            <w:vAlign w:val="center"/>
          </w:tcPr>
          <w:p w:rsidR="00622C27" w:rsidRPr="00DB2AB5" w:rsidRDefault="00622C27" w:rsidP="00C930B6">
            <w:pPr>
              <w:jc w:val="center"/>
              <w:rPr>
                <w:b/>
                <w:bCs/>
                <w:color w:val="000000"/>
              </w:rPr>
            </w:pPr>
            <w:r w:rsidRPr="00DB2AB5">
              <w:rPr>
                <w:b/>
                <w:bCs/>
                <w:color w:val="000000"/>
              </w:rPr>
              <w:t>SS</w:t>
            </w:r>
          </w:p>
        </w:tc>
        <w:tc>
          <w:tcPr>
            <w:tcW w:w="0" w:type="auto"/>
            <w:tcBorders>
              <w:top w:val="nil"/>
              <w:left w:val="nil"/>
              <w:bottom w:val="single" w:sz="4" w:space="0" w:color="auto"/>
              <w:right w:val="single" w:sz="4" w:space="0" w:color="auto"/>
            </w:tcBorders>
            <w:noWrap/>
            <w:vAlign w:val="center"/>
          </w:tcPr>
          <w:p w:rsidR="00622C27" w:rsidRPr="00DB2AB5" w:rsidRDefault="00622C27" w:rsidP="00C930B6">
            <w:pPr>
              <w:jc w:val="center"/>
              <w:rPr>
                <w:b/>
                <w:bCs/>
                <w:color w:val="000000"/>
              </w:rPr>
            </w:pPr>
            <w:r w:rsidRPr="00DB2AB5">
              <w:rPr>
                <w:b/>
                <w:bCs/>
                <w:color w:val="000000"/>
              </w:rPr>
              <w:t xml:space="preserve">Sıra </w:t>
            </w:r>
            <w:proofErr w:type="spellStart"/>
            <w:r w:rsidRPr="00DB2AB5">
              <w:rPr>
                <w:b/>
                <w:bCs/>
                <w:color w:val="000000"/>
              </w:rPr>
              <w:t>Ort</w:t>
            </w:r>
            <w:proofErr w:type="spellEnd"/>
            <w:r w:rsidRPr="00DB2AB5">
              <w:rPr>
                <w:b/>
                <w:bCs/>
                <w:color w:val="000000"/>
              </w:rPr>
              <w:t>.</w:t>
            </w:r>
          </w:p>
        </w:tc>
        <w:tc>
          <w:tcPr>
            <w:tcW w:w="0" w:type="auto"/>
            <w:tcBorders>
              <w:top w:val="nil"/>
              <w:left w:val="nil"/>
              <w:bottom w:val="single" w:sz="4" w:space="0" w:color="auto"/>
              <w:right w:val="single" w:sz="4" w:space="0" w:color="auto"/>
            </w:tcBorders>
            <w:noWrap/>
            <w:vAlign w:val="center"/>
          </w:tcPr>
          <w:p w:rsidR="00622C27" w:rsidRPr="00DB2AB5" w:rsidRDefault="00622C27" w:rsidP="00C930B6">
            <w:pPr>
              <w:jc w:val="center"/>
              <w:rPr>
                <w:b/>
                <w:bCs/>
                <w:color w:val="000000"/>
              </w:rPr>
            </w:pPr>
            <w:r w:rsidRPr="00DB2AB5">
              <w:rPr>
                <w:b/>
                <w:bCs/>
                <w:color w:val="000000"/>
              </w:rPr>
              <w:t>H</w:t>
            </w:r>
          </w:p>
        </w:tc>
        <w:tc>
          <w:tcPr>
            <w:tcW w:w="0" w:type="auto"/>
            <w:tcBorders>
              <w:top w:val="nil"/>
              <w:left w:val="nil"/>
              <w:bottom w:val="single" w:sz="4" w:space="0" w:color="auto"/>
              <w:right w:val="single" w:sz="4" w:space="0" w:color="auto"/>
            </w:tcBorders>
            <w:noWrap/>
            <w:vAlign w:val="center"/>
          </w:tcPr>
          <w:p w:rsidR="00622C27" w:rsidRPr="00DB2AB5" w:rsidRDefault="00622C27" w:rsidP="00C930B6">
            <w:pPr>
              <w:jc w:val="center"/>
              <w:rPr>
                <w:b/>
                <w:bCs/>
                <w:color w:val="000000"/>
              </w:rPr>
            </w:pPr>
            <w:proofErr w:type="gramStart"/>
            <w:r w:rsidRPr="00DB2AB5">
              <w:rPr>
                <w:b/>
                <w:bCs/>
                <w:color w:val="000000"/>
              </w:rPr>
              <w:t>p</w:t>
            </w:r>
            <w:proofErr w:type="gramEnd"/>
          </w:p>
        </w:tc>
      </w:tr>
      <w:tr w:rsidR="00622C27" w:rsidRPr="00DB2AB5" w:rsidTr="00C930B6">
        <w:trPr>
          <w:trHeight w:val="255"/>
        </w:trPr>
        <w:tc>
          <w:tcPr>
            <w:tcW w:w="1134" w:type="dxa"/>
            <w:vMerge w:val="restart"/>
            <w:tcBorders>
              <w:top w:val="nil"/>
              <w:left w:val="single" w:sz="4" w:space="0" w:color="auto"/>
              <w:bottom w:val="single" w:sz="4" w:space="0" w:color="000000"/>
              <w:right w:val="single" w:sz="4" w:space="0" w:color="auto"/>
            </w:tcBorders>
            <w:vAlign w:val="center"/>
          </w:tcPr>
          <w:p w:rsidR="00622C27" w:rsidRPr="00DB2AB5" w:rsidRDefault="00622C27" w:rsidP="00C930B6">
            <w:pPr>
              <w:jc w:val="center"/>
              <w:rPr>
                <w:b/>
                <w:bCs/>
                <w:color w:val="000000"/>
              </w:rPr>
            </w:pPr>
            <w:r w:rsidRPr="00DB2AB5">
              <w:rPr>
                <w:b/>
                <w:bCs/>
                <w:color w:val="000000"/>
              </w:rPr>
              <w:t>Skor</w:t>
            </w:r>
          </w:p>
        </w:tc>
        <w:tc>
          <w:tcPr>
            <w:tcW w:w="992" w:type="dxa"/>
            <w:tcBorders>
              <w:top w:val="nil"/>
              <w:left w:val="nil"/>
              <w:bottom w:val="single" w:sz="4" w:space="0" w:color="auto"/>
              <w:right w:val="single" w:sz="4" w:space="0" w:color="auto"/>
            </w:tcBorders>
            <w:noWrap/>
            <w:vAlign w:val="bottom"/>
          </w:tcPr>
          <w:p w:rsidR="00622C27" w:rsidRPr="00DB2AB5" w:rsidRDefault="00622C27" w:rsidP="00C930B6">
            <w:pPr>
              <w:rPr>
                <w:color w:val="000000"/>
              </w:rPr>
            </w:pPr>
            <w:r w:rsidRPr="00DB2AB5">
              <w:rPr>
                <w:color w:val="000000"/>
              </w:rPr>
              <w:t>Grup 1</w:t>
            </w:r>
          </w:p>
        </w:tc>
        <w:tc>
          <w:tcPr>
            <w:tcW w:w="484" w:type="dxa"/>
            <w:tcBorders>
              <w:top w:val="nil"/>
              <w:left w:val="nil"/>
              <w:bottom w:val="single" w:sz="4" w:space="0" w:color="auto"/>
              <w:right w:val="single" w:sz="4" w:space="0" w:color="auto"/>
            </w:tcBorders>
            <w:noWrap/>
            <w:vAlign w:val="center"/>
          </w:tcPr>
          <w:p w:rsidR="00622C27" w:rsidRPr="00DB2AB5" w:rsidRDefault="00622C27" w:rsidP="00C930B6">
            <w:pPr>
              <w:jc w:val="center"/>
              <w:rPr>
                <w:color w:val="000000"/>
              </w:rPr>
            </w:pPr>
            <w:r w:rsidRPr="00DB2AB5">
              <w:rPr>
                <w:color w:val="000000"/>
              </w:rPr>
              <w:t>12</w:t>
            </w:r>
          </w:p>
        </w:tc>
        <w:tc>
          <w:tcPr>
            <w:tcW w:w="0" w:type="auto"/>
            <w:tcBorders>
              <w:top w:val="nil"/>
              <w:left w:val="nil"/>
              <w:bottom w:val="single" w:sz="4" w:space="0" w:color="auto"/>
              <w:right w:val="single" w:sz="4" w:space="0" w:color="auto"/>
            </w:tcBorders>
            <w:noWrap/>
            <w:vAlign w:val="center"/>
          </w:tcPr>
          <w:p w:rsidR="00622C27" w:rsidRPr="00DB2AB5" w:rsidRDefault="00622C27" w:rsidP="00C930B6">
            <w:pPr>
              <w:jc w:val="center"/>
              <w:rPr>
                <w:color w:val="000000"/>
              </w:rPr>
            </w:pPr>
            <w:r w:rsidRPr="00DB2AB5">
              <w:rPr>
                <w:color w:val="000000"/>
              </w:rPr>
              <w:t>3.8</w:t>
            </w:r>
          </w:p>
        </w:tc>
        <w:tc>
          <w:tcPr>
            <w:tcW w:w="0" w:type="auto"/>
            <w:tcBorders>
              <w:top w:val="nil"/>
              <w:left w:val="nil"/>
              <w:bottom w:val="single" w:sz="4" w:space="0" w:color="auto"/>
              <w:right w:val="single" w:sz="4" w:space="0" w:color="auto"/>
            </w:tcBorders>
            <w:noWrap/>
            <w:vAlign w:val="center"/>
          </w:tcPr>
          <w:p w:rsidR="00622C27" w:rsidRPr="00DB2AB5" w:rsidRDefault="00622C27" w:rsidP="00C930B6">
            <w:pPr>
              <w:jc w:val="center"/>
              <w:rPr>
                <w:color w:val="000000"/>
              </w:rPr>
            </w:pPr>
            <w:r w:rsidRPr="00DB2AB5">
              <w:rPr>
                <w:color w:val="000000"/>
              </w:rPr>
              <w:t>4.0</w:t>
            </w:r>
          </w:p>
        </w:tc>
        <w:tc>
          <w:tcPr>
            <w:tcW w:w="0" w:type="auto"/>
            <w:tcBorders>
              <w:top w:val="nil"/>
              <w:left w:val="nil"/>
              <w:bottom w:val="single" w:sz="4" w:space="0" w:color="auto"/>
              <w:right w:val="single" w:sz="4" w:space="0" w:color="auto"/>
            </w:tcBorders>
            <w:noWrap/>
            <w:vAlign w:val="center"/>
          </w:tcPr>
          <w:p w:rsidR="00622C27" w:rsidRPr="00DB2AB5" w:rsidRDefault="00622C27" w:rsidP="00C930B6">
            <w:pPr>
              <w:jc w:val="center"/>
              <w:rPr>
                <w:color w:val="000000"/>
              </w:rPr>
            </w:pPr>
            <w:r w:rsidRPr="00DB2AB5">
              <w:rPr>
                <w:color w:val="000000"/>
              </w:rPr>
              <w:t>2.0</w:t>
            </w:r>
          </w:p>
        </w:tc>
        <w:tc>
          <w:tcPr>
            <w:tcW w:w="607" w:type="dxa"/>
            <w:tcBorders>
              <w:top w:val="nil"/>
              <w:left w:val="nil"/>
              <w:bottom w:val="single" w:sz="4" w:space="0" w:color="auto"/>
              <w:right w:val="single" w:sz="4" w:space="0" w:color="auto"/>
            </w:tcBorders>
            <w:noWrap/>
            <w:vAlign w:val="center"/>
          </w:tcPr>
          <w:p w:rsidR="00622C27" w:rsidRPr="00DB2AB5" w:rsidRDefault="00622C27" w:rsidP="00C930B6">
            <w:pPr>
              <w:jc w:val="center"/>
              <w:rPr>
                <w:color w:val="000000"/>
              </w:rPr>
            </w:pPr>
            <w:r w:rsidRPr="00DB2AB5">
              <w:rPr>
                <w:color w:val="000000"/>
              </w:rPr>
              <w:t>5.0</w:t>
            </w:r>
          </w:p>
        </w:tc>
        <w:tc>
          <w:tcPr>
            <w:tcW w:w="440" w:type="dxa"/>
            <w:tcBorders>
              <w:top w:val="nil"/>
              <w:left w:val="nil"/>
              <w:bottom w:val="single" w:sz="4" w:space="0" w:color="auto"/>
              <w:right w:val="single" w:sz="4" w:space="0" w:color="auto"/>
            </w:tcBorders>
            <w:noWrap/>
            <w:vAlign w:val="center"/>
          </w:tcPr>
          <w:p w:rsidR="00622C27" w:rsidRPr="00DB2AB5" w:rsidRDefault="00622C27" w:rsidP="00C930B6">
            <w:pPr>
              <w:jc w:val="center"/>
              <w:rPr>
                <w:color w:val="000000"/>
              </w:rPr>
            </w:pPr>
            <w:r w:rsidRPr="00DB2AB5">
              <w:rPr>
                <w:color w:val="000000"/>
              </w:rPr>
              <w:t>1.2</w:t>
            </w:r>
          </w:p>
        </w:tc>
        <w:tc>
          <w:tcPr>
            <w:tcW w:w="0" w:type="auto"/>
            <w:tcBorders>
              <w:top w:val="nil"/>
              <w:left w:val="nil"/>
              <w:bottom w:val="single" w:sz="4" w:space="0" w:color="auto"/>
              <w:right w:val="single" w:sz="4" w:space="0" w:color="auto"/>
            </w:tcBorders>
            <w:noWrap/>
            <w:vAlign w:val="center"/>
          </w:tcPr>
          <w:p w:rsidR="00622C27" w:rsidRPr="00DB2AB5" w:rsidRDefault="00622C27" w:rsidP="00C930B6">
            <w:pPr>
              <w:jc w:val="center"/>
              <w:rPr>
                <w:color w:val="000000"/>
              </w:rPr>
            </w:pPr>
            <w:r w:rsidRPr="00DB2AB5">
              <w:rPr>
                <w:color w:val="000000"/>
              </w:rPr>
              <w:t>19.54</w:t>
            </w:r>
          </w:p>
        </w:tc>
        <w:tc>
          <w:tcPr>
            <w:tcW w:w="0" w:type="auto"/>
            <w:vMerge w:val="restart"/>
            <w:tcBorders>
              <w:top w:val="nil"/>
              <w:left w:val="single" w:sz="4" w:space="0" w:color="auto"/>
              <w:bottom w:val="single" w:sz="4" w:space="0" w:color="000000"/>
              <w:right w:val="single" w:sz="4" w:space="0" w:color="auto"/>
            </w:tcBorders>
            <w:noWrap/>
            <w:vAlign w:val="bottom"/>
          </w:tcPr>
          <w:p w:rsidR="00622C27" w:rsidRPr="00DB2AB5" w:rsidRDefault="00622C27" w:rsidP="00C930B6">
            <w:pPr>
              <w:jc w:val="center"/>
              <w:rPr>
                <w:color w:val="000000"/>
              </w:rPr>
            </w:pPr>
            <w:r w:rsidRPr="00DB2AB5">
              <w:rPr>
                <w:color w:val="000000"/>
              </w:rPr>
              <w:t>0.425</w:t>
            </w:r>
          </w:p>
        </w:tc>
        <w:tc>
          <w:tcPr>
            <w:tcW w:w="0" w:type="auto"/>
            <w:vMerge w:val="restart"/>
            <w:tcBorders>
              <w:top w:val="nil"/>
              <w:left w:val="single" w:sz="4" w:space="0" w:color="auto"/>
              <w:bottom w:val="single" w:sz="4" w:space="0" w:color="000000"/>
              <w:right w:val="single" w:sz="4" w:space="0" w:color="auto"/>
            </w:tcBorders>
            <w:noWrap/>
            <w:vAlign w:val="bottom"/>
          </w:tcPr>
          <w:p w:rsidR="00622C27" w:rsidRPr="00DB2AB5" w:rsidRDefault="00622C27" w:rsidP="00C930B6">
            <w:pPr>
              <w:jc w:val="center"/>
              <w:rPr>
                <w:color w:val="000000"/>
              </w:rPr>
            </w:pPr>
            <w:r w:rsidRPr="00DB2AB5">
              <w:rPr>
                <w:color w:val="000000"/>
              </w:rPr>
              <w:t>0.808</w:t>
            </w:r>
          </w:p>
        </w:tc>
      </w:tr>
      <w:tr w:rsidR="00622C27" w:rsidRPr="00DB2AB5" w:rsidTr="00C930B6">
        <w:trPr>
          <w:trHeight w:val="255"/>
        </w:trPr>
        <w:tc>
          <w:tcPr>
            <w:tcW w:w="1134" w:type="dxa"/>
            <w:vMerge/>
            <w:tcBorders>
              <w:top w:val="nil"/>
              <w:left w:val="single" w:sz="4" w:space="0" w:color="auto"/>
              <w:bottom w:val="single" w:sz="4" w:space="0" w:color="000000"/>
              <w:right w:val="single" w:sz="4" w:space="0" w:color="auto"/>
            </w:tcBorders>
            <w:vAlign w:val="center"/>
          </w:tcPr>
          <w:p w:rsidR="00622C27" w:rsidRPr="00DB2AB5" w:rsidRDefault="00622C27" w:rsidP="00C930B6">
            <w:pPr>
              <w:rPr>
                <w:b/>
                <w:bCs/>
                <w:color w:val="000000"/>
              </w:rPr>
            </w:pPr>
          </w:p>
        </w:tc>
        <w:tc>
          <w:tcPr>
            <w:tcW w:w="992" w:type="dxa"/>
            <w:tcBorders>
              <w:top w:val="nil"/>
              <w:left w:val="nil"/>
              <w:bottom w:val="single" w:sz="4" w:space="0" w:color="auto"/>
              <w:right w:val="single" w:sz="4" w:space="0" w:color="auto"/>
            </w:tcBorders>
            <w:noWrap/>
            <w:vAlign w:val="bottom"/>
          </w:tcPr>
          <w:p w:rsidR="00622C27" w:rsidRPr="00DB2AB5" w:rsidRDefault="00622C27" w:rsidP="00C930B6">
            <w:pPr>
              <w:rPr>
                <w:color w:val="000000"/>
              </w:rPr>
            </w:pPr>
            <w:r w:rsidRPr="00DB2AB5">
              <w:rPr>
                <w:color w:val="000000"/>
              </w:rPr>
              <w:t>Grup 2</w:t>
            </w:r>
          </w:p>
        </w:tc>
        <w:tc>
          <w:tcPr>
            <w:tcW w:w="484" w:type="dxa"/>
            <w:tcBorders>
              <w:top w:val="nil"/>
              <w:left w:val="nil"/>
              <w:bottom w:val="single" w:sz="4" w:space="0" w:color="auto"/>
              <w:right w:val="single" w:sz="4" w:space="0" w:color="auto"/>
            </w:tcBorders>
            <w:noWrap/>
            <w:vAlign w:val="center"/>
          </w:tcPr>
          <w:p w:rsidR="00622C27" w:rsidRPr="00DB2AB5" w:rsidRDefault="00622C27" w:rsidP="00C930B6">
            <w:pPr>
              <w:jc w:val="center"/>
              <w:rPr>
                <w:color w:val="000000"/>
              </w:rPr>
            </w:pPr>
            <w:r w:rsidRPr="00DB2AB5">
              <w:rPr>
                <w:color w:val="000000"/>
              </w:rPr>
              <w:t>12</w:t>
            </w:r>
          </w:p>
        </w:tc>
        <w:tc>
          <w:tcPr>
            <w:tcW w:w="0" w:type="auto"/>
            <w:tcBorders>
              <w:top w:val="nil"/>
              <w:left w:val="nil"/>
              <w:bottom w:val="single" w:sz="4" w:space="0" w:color="auto"/>
              <w:right w:val="single" w:sz="4" w:space="0" w:color="auto"/>
            </w:tcBorders>
            <w:noWrap/>
            <w:vAlign w:val="center"/>
          </w:tcPr>
          <w:p w:rsidR="00622C27" w:rsidRPr="00DB2AB5" w:rsidRDefault="00622C27" w:rsidP="00C930B6">
            <w:pPr>
              <w:jc w:val="center"/>
              <w:rPr>
                <w:color w:val="000000"/>
              </w:rPr>
            </w:pPr>
            <w:r w:rsidRPr="00DB2AB5">
              <w:rPr>
                <w:color w:val="000000"/>
              </w:rPr>
              <w:t>3.4</w:t>
            </w:r>
          </w:p>
        </w:tc>
        <w:tc>
          <w:tcPr>
            <w:tcW w:w="0" w:type="auto"/>
            <w:tcBorders>
              <w:top w:val="nil"/>
              <w:left w:val="nil"/>
              <w:bottom w:val="single" w:sz="4" w:space="0" w:color="auto"/>
              <w:right w:val="single" w:sz="4" w:space="0" w:color="auto"/>
            </w:tcBorders>
            <w:noWrap/>
            <w:vAlign w:val="center"/>
          </w:tcPr>
          <w:p w:rsidR="00622C27" w:rsidRPr="00DB2AB5" w:rsidRDefault="00622C27" w:rsidP="00C930B6">
            <w:pPr>
              <w:jc w:val="center"/>
              <w:rPr>
                <w:color w:val="000000"/>
              </w:rPr>
            </w:pPr>
            <w:r w:rsidRPr="00DB2AB5">
              <w:rPr>
                <w:color w:val="000000"/>
              </w:rPr>
              <w:t>3.5</w:t>
            </w:r>
          </w:p>
        </w:tc>
        <w:tc>
          <w:tcPr>
            <w:tcW w:w="0" w:type="auto"/>
            <w:tcBorders>
              <w:top w:val="nil"/>
              <w:left w:val="nil"/>
              <w:bottom w:val="single" w:sz="4" w:space="0" w:color="auto"/>
              <w:right w:val="single" w:sz="4" w:space="0" w:color="auto"/>
            </w:tcBorders>
            <w:noWrap/>
            <w:vAlign w:val="center"/>
          </w:tcPr>
          <w:p w:rsidR="00622C27" w:rsidRPr="00DB2AB5" w:rsidRDefault="00622C27" w:rsidP="00C930B6">
            <w:pPr>
              <w:jc w:val="center"/>
              <w:rPr>
                <w:color w:val="000000"/>
              </w:rPr>
            </w:pPr>
            <w:r w:rsidRPr="00DB2AB5">
              <w:rPr>
                <w:color w:val="000000"/>
              </w:rPr>
              <w:t>2.0</w:t>
            </w:r>
          </w:p>
        </w:tc>
        <w:tc>
          <w:tcPr>
            <w:tcW w:w="607" w:type="dxa"/>
            <w:tcBorders>
              <w:top w:val="nil"/>
              <w:left w:val="nil"/>
              <w:bottom w:val="single" w:sz="4" w:space="0" w:color="auto"/>
              <w:right w:val="single" w:sz="4" w:space="0" w:color="auto"/>
            </w:tcBorders>
            <w:noWrap/>
            <w:vAlign w:val="center"/>
          </w:tcPr>
          <w:p w:rsidR="00622C27" w:rsidRPr="00DB2AB5" w:rsidRDefault="00622C27" w:rsidP="00C930B6">
            <w:pPr>
              <w:jc w:val="center"/>
              <w:rPr>
                <w:color w:val="000000"/>
              </w:rPr>
            </w:pPr>
            <w:r w:rsidRPr="00DB2AB5">
              <w:rPr>
                <w:color w:val="000000"/>
              </w:rPr>
              <w:t>5.0</w:t>
            </w:r>
          </w:p>
        </w:tc>
        <w:tc>
          <w:tcPr>
            <w:tcW w:w="440" w:type="dxa"/>
            <w:tcBorders>
              <w:top w:val="nil"/>
              <w:left w:val="nil"/>
              <w:bottom w:val="single" w:sz="4" w:space="0" w:color="auto"/>
              <w:right w:val="single" w:sz="4" w:space="0" w:color="auto"/>
            </w:tcBorders>
            <w:noWrap/>
            <w:vAlign w:val="center"/>
          </w:tcPr>
          <w:p w:rsidR="00622C27" w:rsidRPr="00DB2AB5" w:rsidRDefault="00622C27" w:rsidP="00C930B6">
            <w:pPr>
              <w:jc w:val="center"/>
              <w:rPr>
                <w:color w:val="000000"/>
              </w:rPr>
            </w:pPr>
            <w:r w:rsidRPr="00DB2AB5">
              <w:rPr>
                <w:color w:val="000000"/>
              </w:rPr>
              <w:t>1.4</w:t>
            </w:r>
          </w:p>
        </w:tc>
        <w:tc>
          <w:tcPr>
            <w:tcW w:w="0" w:type="auto"/>
            <w:tcBorders>
              <w:top w:val="nil"/>
              <w:left w:val="nil"/>
              <w:bottom w:val="single" w:sz="4" w:space="0" w:color="auto"/>
              <w:right w:val="single" w:sz="4" w:space="0" w:color="auto"/>
            </w:tcBorders>
            <w:noWrap/>
            <w:vAlign w:val="center"/>
          </w:tcPr>
          <w:p w:rsidR="00622C27" w:rsidRPr="00DB2AB5" w:rsidRDefault="00622C27" w:rsidP="00C930B6">
            <w:pPr>
              <w:jc w:val="center"/>
              <w:rPr>
                <w:color w:val="000000"/>
              </w:rPr>
            </w:pPr>
            <w:r w:rsidRPr="00DB2AB5">
              <w:rPr>
                <w:color w:val="000000"/>
              </w:rPr>
              <w:t>17.00</w:t>
            </w:r>
          </w:p>
        </w:tc>
        <w:tc>
          <w:tcPr>
            <w:tcW w:w="0" w:type="auto"/>
            <w:vMerge/>
            <w:tcBorders>
              <w:top w:val="nil"/>
              <w:left w:val="single" w:sz="4" w:space="0" w:color="auto"/>
              <w:bottom w:val="single" w:sz="4" w:space="0" w:color="000000"/>
              <w:right w:val="single" w:sz="4" w:space="0" w:color="auto"/>
            </w:tcBorders>
            <w:vAlign w:val="center"/>
          </w:tcPr>
          <w:p w:rsidR="00622C27" w:rsidRPr="00DB2AB5" w:rsidRDefault="00622C27" w:rsidP="00C930B6">
            <w:pPr>
              <w:rPr>
                <w:color w:val="000000"/>
              </w:rPr>
            </w:pPr>
          </w:p>
        </w:tc>
        <w:tc>
          <w:tcPr>
            <w:tcW w:w="0" w:type="auto"/>
            <w:vMerge/>
            <w:tcBorders>
              <w:top w:val="nil"/>
              <w:left w:val="single" w:sz="4" w:space="0" w:color="auto"/>
              <w:bottom w:val="single" w:sz="4" w:space="0" w:color="000000"/>
              <w:right w:val="single" w:sz="4" w:space="0" w:color="auto"/>
            </w:tcBorders>
            <w:vAlign w:val="center"/>
          </w:tcPr>
          <w:p w:rsidR="00622C27" w:rsidRPr="00DB2AB5" w:rsidRDefault="00622C27" w:rsidP="00C930B6">
            <w:pPr>
              <w:rPr>
                <w:color w:val="000000"/>
              </w:rPr>
            </w:pPr>
          </w:p>
        </w:tc>
      </w:tr>
      <w:tr w:rsidR="00622C27" w:rsidRPr="00DB2AB5" w:rsidTr="00C930B6">
        <w:trPr>
          <w:trHeight w:val="255"/>
        </w:trPr>
        <w:tc>
          <w:tcPr>
            <w:tcW w:w="1134" w:type="dxa"/>
            <w:vMerge/>
            <w:tcBorders>
              <w:top w:val="nil"/>
              <w:left w:val="single" w:sz="4" w:space="0" w:color="auto"/>
              <w:bottom w:val="single" w:sz="4" w:space="0" w:color="000000"/>
              <w:right w:val="single" w:sz="4" w:space="0" w:color="auto"/>
            </w:tcBorders>
            <w:vAlign w:val="center"/>
          </w:tcPr>
          <w:p w:rsidR="00622C27" w:rsidRPr="00DB2AB5" w:rsidRDefault="00622C27" w:rsidP="00C930B6">
            <w:pPr>
              <w:rPr>
                <w:b/>
                <w:bCs/>
                <w:color w:val="000000"/>
              </w:rPr>
            </w:pPr>
          </w:p>
        </w:tc>
        <w:tc>
          <w:tcPr>
            <w:tcW w:w="992" w:type="dxa"/>
            <w:tcBorders>
              <w:top w:val="nil"/>
              <w:left w:val="nil"/>
              <w:bottom w:val="single" w:sz="4" w:space="0" w:color="auto"/>
              <w:right w:val="single" w:sz="4" w:space="0" w:color="auto"/>
            </w:tcBorders>
            <w:noWrap/>
            <w:vAlign w:val="bottom"/>
          </w:tcPr>
          <w:p w:rsidR="00622C27" w:rsidRPr="00DB2AB5" w:rsidRDefault="00622C27" w:rsidP="00C930B6">
            <w:pPr>
              <w:rPr>
                <w:color w:val="000000"/>
              </w:rPr>
            </w:pPr>
            <w:r w:rsidRPr="00DB2AB5">
              <w:rPr>
                <w:color w:val="000000"/>
              </w:rPr>
              <w:t>Grup 3</w:t>
            </w:r>
          </w:p>
        </w:tc>
        <w:tc>
          <w:tcPr>
            <w:tcW w:w="484" w:type="dxa"/>
            <w:tcBorders>
              <w:top w:val="nil"/>
              <w:left w:val="nil"/>
              <w:bottom w:val="single" w:sz="4" w:space="0" w:color="auto"/>
              <w:right w:val="single" w:sz="4" w:space="0" w:color="auto"/>
            </w:tcBorders>
            <w:noWrap/>
            <w:vAlign w:val="center"/>
          </w:tcPr>
          <w:p w:rsidR="00622C27" w:rsidRPr="00DB2AB5" w:rsidRDefault="00622C27" w:rsidP="00C930B6">
            <w:pPr>
              <w:jc w:val="center"/>
              <w:rPr>
                <w:color w:val="000000"/>
              </w:rPr>
            </w:pPr>
            <w:r w:rsidRPr="00DB2AB5">
              <w:rPr>
                <w:color w:val="000000"/>
              </w:rPr>
              <w:t>12</w:t>
            </w:r>
          </w:p>
        </w:tc>
        <w:tc>
          <w:tcPr>
            <w:tcW w:w="0" w:type="auto"/>
            <w:tcBorders>
              <w:top w:val="nil"/>
              <w:left w:val="nil"/>
              <w:bottom w:val="single" w:sz="4" w:space="0" w:color="auto"/>
              <w:right w:val="single" w:sz="4" w:space="0" w:color="auto"/>
            </w:tcBorders>
            <w:noWrap/>
            <w:vAlign w:val="center"/>
          </w:tcPr>
          <w:p w:rsidR="00622C27" w:rsidRPr="00DB2AB5" w:rsidRDefault="00622C27" w:rsidP="00C930B6">
            <w:pPr>
              <w:jc w:val="center"/>
              <w:rPr>
                <w:color w:val="000000"/>
              </w:rPr>
            </w:pPr>
            <w:r w:rsidRPr="00DB2AB5">
              <w:rPr>
                <w:color w:val="000000"/>
              </w:rPr>
              <w:t>3.7</w:t>
            </w:r>
          </w:p>
        </w:tc>
        <w:tc>
          <w:tcPr>
            <w:tcW w:w="0" w:type="auto"/>
            <w:tcBorders>
              <w:top w:val="nil"/>
              <w:left w:val="nil"/>
              <w:bottom w:val="single" w:sz="4" w:space="0" w:color="auto"/>
              <w:right w:val="single" w:sz="4" w:space="0" w:color="auto"/>
            </w:tcBorders>
            <w:noWrap/>
            <w:vAlign w:val="center"/>
          </w:tcPr>
          <w:p w:rsidR="00622C27" w:rsidRPr="00DB2AB5" w:rsidRDefault="00622C27" w:rsidP="00C930B6">
            <w:pPr>
              <w:jc w:val="center"/>
              <w:rPr>
                <w:color w:val="000000"/>
              </w:rPr>
            </w:pPr>
            <w:r w:rsidRPr="00DB2AB5">
              <w:rPr>
                <w:color w:val="000000"/>
              </w:rPr>
              <w:t>4.0</w:t>
            </w:r>
          </w:p>
        </w:tc>
        <w:tc>
          <w:tcPr>
            <w:tcW w:w="0" w:type="auto"/>
            <w:tcBorders>
              <w:top w:val="nil"/>
              <w:left w:val="nil"/>
              <w:bottom w:val="single" w:sz="4" w:space="0" w:color="auto"/>
              <w:right w:val="single" w:sz="4" w:space="0" w:color="auto"/>
            </w:tcBorders>
            <w:noWrap/>
            <w:vAlign w:val="center"/>
          </w:tcPr>
          <w:p w:rsidR="00622C27" w:rsidRPr="00DB2AB5" w:rsidRDefault="00622C27" w:rsidP="00C930B6">
            <w:pPr>
              <w:jc w:val="center"/>
              <w:rPr>
                <w:color w:val="000000"/>
              </w:rPr>
            </w:pPr>
            <w:r w:rsidRPr="00DB2AB5">
              <w:rPr>
                <w:color w:val="000000"/>
              </w:rPr>
              <w:t>2.0</w:t>
            </w:r>
          </w:p>
        </w:tc>
        <w:tc>
          <w:tcPr>
            <w:tcW w:w="607" w:type="dxa"/>
            <w:tcBorders>
              <w:top w:val="nil"/>
              <w:left w:val="nil"/>
              <w:bottom w:val="single" w:sz="4" w:space="0" w:color="auto"/>
              <w:right w:val="single" w:sz="4" w:space="0" w:color="auto"/>
            </w:tcBorders>
            <w:noWrap/>
            <w:vAlign w:val="center"/>
          </w:tcPr>
          <w:p w:rsidR="00622C27" w:rsidRPr="00DB2AB5" w:rsidRDefault="00622C27" w:rsidP="00C930B6">
            <w:pPr>
              <w:jc w:val="center"/>
              <w:rPr>
                <w:color w:val="000000"/>
              </w:rPr>
            </w:pPr>
            <w:r w:rsidRPr="00DB2AB5">
              <w:rPr>
                <w:color w:val="000000"/>
              </w:rPr>
              <w:t>5.0</w:t>
            </w:r>
          </w:p>
        </w:tc>
        <w:tc>
          <w:tcPr>
            <w:tcW w:w="440" w:type="dxa"/>
            <w:tcBorders>
              <w:top w:val="nil"/>
              <w:left w:val="nil"/>
              <w:bottom w:val="single" w:sz="4" w:space="0" w:color="auto"/>
              <w:right w:val="single" w:sz="4" w:space="0" w:color="auto"/>
            </w:tcBorders>
            <w:noWrap/>
            <w:vAlign w:val="center"/>
          </w:tcPr>
          <w:p w:rsidR="00622C27" w:rsidRPr="00DB2AB5" w:rsidRDefault="00622C27" w:rsidP="00C930B6">
            <w:pPr>
              <w:jc w:val="center"/>
              <w:rPr>
                <w:color w:val="000000"/>
              </w:rPr>
            </w:pPr>
            <w:r w:rsidRPr="00DB2AB5">
              <w:rPr>
                <w:color w:val="000000"/>
              </w:rPr>
              <w:t>1.4</w:t>
            </w:r>
          </w:p>
        </w:tc>
        <w:tc>
          <w:tcPr>
            <w:tcW w:w="0" w:type="auto"/>
            <w:tcBorders>
              <w:top w:val="nil"/>
              <w:left w:val="nil"/>
              <w:bottom w:val="single" w:sz="4" w:space="0" w:color="auto"/>
              <w:right w:val="single" w:sz="4" w:space="0" w:color="auto"/>
            </w:tcBorders>
            <w:noWrap/>
            <w:vAlign w:val="center"/>
          </w:tcPr>
          <w:p w:rsidR="00622C27" w:rsidRPr="00DB2AB5" w:rsidRDefault="00622C27" w:rsidP="00C930B6">
            <w:pPr>
              <w:jc w:val="center"/>
              <w:rPr>
                <w:color w:val="000000"/>
              </w:rPr>
            </w:pPr>
            <w:r w:rsidRPr="00DB2AB5">
              <w:rPr>
                <w:color w:val="000000"/>
              </w:rPr>
              <w:t>18.96</w:t>
            </w:r>
          </w:p>
        </w:tc>
        <w:tc>
          <w:tcPr>
            <w:tcW w:w="0" w:type="auto"/>
            <w:vMerge/>
            <w:tcBorders>
              <w:top w:val="nil"/>
              <w:left w:val="single" w:sz="4" w:space="0" w:color="auto"/>
              <w:bottom w:val="single" w:sz="4" w:space="0" w:color="000000"/>
              <w:right w:val="single" w:sz="4" w:space="0" w:color="auto"/>
            </w:tcBorders>
            <w:vAlign w:val="center"/>
          </w:tcPr>
          <w:p w:rsidR="00622C27" w:rsidRPr="00DB2AB5" w:rsidRDefault="00622C27" w:rsidP="00C930B6">
            <w:pPr>
              <w:rPr>
                <w:color w:val="000000"/>
              </w:rPr>
            </w:pPr>
          </w:p>
        </w:tc>
        <w:tc>
          <w:tcPr>
            <w:tcW w:w="0" w:type="auto"/>
            <w:vMerge/>
            <w:tcBorders>
              <w:top w:val="nil"/>
              <w:left w:val="single" w:sz="4" w:space="0" w:color="auto"/>
              <w:bottom w:val="single" w:sz="4" w:space="0" w:color="000000"/>
              <w:right w:val="single" w:sz="4" w:space="0" w:color="auto"/>
            </w:tcBorders>
            <w:vAlign w:val="center"/>
          </w:tcPr>
          <w:p w:rsidR="00622C27" w:rsidRPr="00DB2AB5" w:rsidRDefault="00622C27" w:rsidP="00C930B6">
            <w:pPr>
              <w:rPr>
                <w:color w:val="000000"/>
              </w:rPr>
            </w:pPr>
          </w:p>
        </w:tc>
      </w:tr>
      <w:tr w:rsidR="00622C27" w:rsidRPr="00DB2AB5" w:rsidTr="00C930B6">
        <w:trPr>
          <w:trHeight w:val="255"/>
        </w:trPr>
        <w:tc>
          <w:tcPr>
            <w:tcW w:w="1134" w:type="dxa"/>
            <w:vMerge/>
            <w:tcBorders>
              <w:top w:val="nil"/>
              <w:left w:val="single" w:sz="4" w:space="0" w:color="auto"/>
              <w:bottom w:val="single" w:sz="4" w:space="0" w:color="000000"/>
              <w:right w:val="single" w:sz="4" w:space="0" w:color="auto"/>
            </w:tcBorders>
            <w:vAlign w:val="center"/>
          </w:tcPr>
          <w:p w:rsidR="00622C27" w:rsidRPr="00DB2AB5" w:rsidRDefault="00622C27" w:rsidP="00C930B6">
            <w:pPr>
              <w:rPr>
                <w:b/>
                <w:bCs/>
                <w:color w:val="000000"/>
              </w:rPr>
            </w:pPr>
          </w:p>
        </w:tc>
        <w:tc>
          <w:tcPr>
            <w:tcW w:w="992" w:type="dxa"/>
            <w:tcBorders>
              <w:top w:val="nil"/>
              <w:left w:val="nil"/>
              <w:bottom w:val="single" w:sz="4" w:space="0" w:color="auto"/>
              <w:right w:val="single" w:sz="4" w:space="0" w:color="auto"/>
            </w:tcBorders>
            <w:noWrap/>
            <w:vAlign w:val="bottom"/>
          </w:tcPr>
          <w:p w:rsidR="00622C27" w:rsidRPr="00DB2AB5" w:rsidRDefault="00622C27" w:rsidP="00C930B6">
            <w:pPr>
              <w:rPr>
                <w:color w:val="000000"/>
              </w:rPr>
            </w:pPr>
            <w:r w:rsidRPr="00DB2AB5">
              <w:rPr>
                <w:color w:val="000000"/>
              </w:rPr>
              <w:t>Toplam</w:t>
            </w:r>
          </w:p>
        </w:tc>
        <w:tc>
          <w:tcPr>
            <w:tcW w:w="484" w:type="dxa"/>
            <w:tcBorders>
              <w:top w:val="nil"/>
              <w:left w:val="nil"/>
              <w:bottom w:val="single" w:sz="4" w:space="0" w:color="auto"/>
              <w:right w:val="single" w:sz="4" w:space="0" w:color="auto"/>
            </w:tcBorders>
            <w:noWrap/>
            <w:vAlign w:val="center"/>
          </w:tcPr>
          <w:p w:rsidR="00622C27" w:rsidRPr="00DB2AB5" w:rsidRDefault="00622C27" w:rsidP="00C930B6">
            <w:pPr>
              <w:jc w:val="center"/>
              <w:rPr>
                <w:color w:val="000000"/>
              </w:rPr>
            </w:pPr>
            <w:r w:rsidRPr="00DB2AB5">
              <w:rPr>
                <w:color w:val="000000"/>
              </w:rPr>
              <w:t>36</w:t>
            </w:r>
          </w:p>
        </w:tc>
        <w:tc>
          <w:tcPr>
            <w:tcW w:w="0" w:type="auto"/>
            <w:tcBorders>
              <w:top w:val="nil"/>
              <w:left w:val="nil"/>
              <w:bottom w:val="single" w:sz="4" w:space="0" w:color="auto"/>
              <w:right w:val="single" w:sz="4" w:space="0" w:color="auto"/>
            </w:tcBorders>
            <w:noWrap/>
            <w:vAlign w:val="center"/>
          </w:tcPr>
          <w:p w:rsidR="00622C27" w:rsidRPr="00DB2AB5" w:rsidRDefault="00622C27" w:rsidP="00C930B6">
            <w:pPr>
              <w:jc w:val="center"/>
              <w:rPr>
                <w:color w:val="000000"/>
              </w:rPr>
            </w:pPr>
            <w:r w:rsidRPr="00DB2AB5">
              <w:rPr>
                <w:color w:val="000000"/>
              </w:rPr>
              <w:t>3.6</w:t>
            </w:r>
          </w:p>
        </w:tc>
        <w:tc>
          <w:tcPr>
            <w:tcW w:w="0" w:type="auto"/>
            <w:tcBorders>
              <w:top w:val="nil"/>
              <w:left w:val="nil"/>
              <w:bottom w:val="single" w:sz="4" w:space="0" w:color="auto"/>
              <w:right w:val="single" w:sz="4" w:space="0" w:color="auto"/>
            </w:tcBorders>
            <w:noWrap/>
            <w:vAlign w:val="center"/>
          </w:tcPr>
          <w:p w:rsidR="00622C27" w:rsidRPr="00DB2AB5" w:rsidRDefault="00622C27" w:rsidP="00C930B6">
            <w:pPr>
              <w:jc w:val="center"/>
              <w:rPr>
                <w:color w:val="000000"/>
              </w:rPr>
            </w:pPr>
            <w:r w:rsidRPr="00DB2AB5">
              <w:rPr>
                <w:color w:val="000000"/>
              </w:rPr>
              <w:t>4.0</w:t>
            </w:r>
          </w:p>
        </w:tc>
        <w:tc>
          <w:tcPr>
            <w:tcW w:w="0" w:type="auto"/>
            <w:tcBorders>
              <w:top w:val="nil"/>
              <w:left w:val="nil"/>
              <w:bottom w:val="single" w:sz="4" w:space="0" w:color="auto"/>
              <w:right w:val="single" w:sz="4" w:space="0" w:color="auto"/>
            </w:tcBorders>
            <w:noWrap/>
            <w:vAlign w:val="center"/>
          </w:tcPr>
          <w:p w:rsidR="00622C27" w:rsidRPr="00DB2AB5" w:rsidRDefault="00622C27" w:rsidP="00C930B6">
            <w:pPr>
              <w:jc w:val="center"/>
              <w:rPr>
                <w:color w:val="000000"/>
              </w:rPr>
            </w:pPr>
            <w:r w:rsidRPr="00DB2AB5">
              <w:rPr>
                <w:color w:val="000000"/>
              </w:rPr>
              <w:t>2.0</w:t>
            </w:r>
          </w:p>
        </w:tc>
        <w:tc>
          <w:tcPr>
            <w:tcW w:w="607" w:type="dxa"/>
            <w:tcBorders>
              <w:top w:val="nil"/>
              <w:left w:val="nil"/>
              <w:bottom w:val="single" w:sz="4" w:space="0" w:color="auto"/>
              <w:right w:val="single" w:sz="4" w:space="0" w:color="auto"/>
            </w:tcBorders>
            <w:noWrap/>
            <w:vAlign w:val="center"/>
          </w:tcPr>
          <w:p w:rsidR="00622C27" w:rsidRPr="00DB2AB5" w:rsidRDefault="00622C27" w:rsidP="00C930B6">
            <w:pPr>
              <w:jc w:val="center"/>
              <w:rPr>
                <w:color w:val="000000"/>
              </w:rPr>
            </w:pPr>
            <w:r w:rsidRPr="00DB2AB5">
              <w:rPr>
                <w:color w:val="000000"/>
              </w:rPr>
              <w:t>5.0</w:t>
            </w:r>
          </w:p>
        </w:tc>
        <w:tc>
          <w:tcPr>
            <w:tcW w:w="440" w:type="dxa"/>
            <w:tcBorders>
              <w:top w:val="nil"/>
              <w:left w:val="nil"/>
              <w:bottom w:val="single" w:sz="4" w:space="0" w:color="auto"/>
              <w:right w:val="single" w:sz="4" w:space="0" w:color="auto"/>
            </w:tcBorders>
            <w:noWrap/>
            <w:vAlign w:val="center"/>
          </w:tcPr>
          <w:p w:rsidR="00622C27" w:rsidRPr="00DB2AB5" w:rsidRDefault="00622C27" w:rsidP="00C930B6">
            <w:pPr>
              <w:jc w:val="center"/>
              <w:rPr>
                <w:color w:val="000000"/>
              </w:rPr>
            </w:pPr>
            <w:r w:rsidRPr="00DB2AB5">
              <w:rPr>
                <w:color w:val="000000"/>
              </w:rPr>
              <w:t>1.3</w:t>
            </w:r>
          </w:p>
        </w:tc>
        <w:tc>
          <w:tcPr>
            <w:tcW w:w="0" w:type="auto"/>
            <w:tcBorders>
              <w:top w:val="nil"/>
              <w:left w:val="nil"/>
              <w:bottom w:val="single" w:sz="4" w:space="0" w:color="auto"/>
              <w:right w:val="single" w:sz="4" w:space="0" w:color="auto"/>
            </w:tcBorders>
            <w:noWrap/>
            <w:vAlign w:val="center"/>
          </w:tcPr>
          <w:p w:rsidR="00622C27" w:rsidRPr="00DB2AB5" w:rsidRDefault="00622C27" w:rsidP="00C930B6">
            <w:pPr>
              <w:jc w:val="center"/>
              <w:rPr>
                <w:color w:val="000000"/>
              </w:rPr>
            </w:pPr>
            <w:r w:rsidRPr="00DB2AB5">
              <w:rPr>
                <w:color w:val="000000"/>
              </w:rPr>
              <w:t> </w:t>
            </w:r>
          </w:p>
        </w:tc>
        <w:tc>
          <w:tcPr>
            <w:tcW w:w="0" w:type="auto"/>
            <w:vMerge/>
            <w:tcBorders>
              <w:top w:val="nil"/>
              <w:left w:val="single" w:sz="4" w:space="0" w:color="auto"/>
              <w:bottom w:val="single" w:sz="4" w:space="0" w:color="000000"/>
              <w:right w:val="single" w:sz="4" w:space="0" w:color="auto"/>
            </w:tcBorders>
            <w:vAlign w:val="center"/>
          </w:tcPr>
          <w:p w:rsidR="00622C27" w:rsidRPr="00DB2AB5" w:rsidRDefault="00622C27" w:rsidP="00C930B6">
            <w:pPr>
              <w:rPr>
                <w:color w:val="000000"/>
              </w:rPr>
            </w:pPr>
          </w:p>
        </w:tc>
        <w:tc>
          <w:tcPr>
            <w:tcW w:w="0" w:type="auto"/>
            <w:vMerge/>
            <w:tcBorders>
              <w:top w:val="nil"/>
              <w:left w:val="single" w:sz="4" w:space="0" w:color="auto"/>
              <w:bottom w:val="single" w:sz="4" w:space="0" w:color="000000"/>
              <w:right w:val="single" w:sz="4" w:space="0" w:color="auto"/>
            </w:tcBorders>
            <w:vAlign w:val="center"/>
          </w:tcPr>
          <w:p w:rsidR="00622C27" w:rsidRPr="00DB2AB5" w:rsidRDefault="00622C27" w:rsidP="00C930B6">
            <w:pPr>
              <w:rPr>
                <w:color w:val="000000"/>
              </w:rPr>
            </w:pPr>
          </w:p>
        </w:tc>
      </w:tr>
    </w:tbl>
    <w:p w:rsidR="00622C27" w:rsidRDefault="00622C27" w:rsidP="00622C27">
      <w:pPr>
        <w:jc w:val="both"/>
        <w:rPr>
          <w:sz w:val="22"/>
          <w:szCs w:val="22"/>
        </w:rPr>
      </w:pPr>
    </w:p>
    <w:p w:rsidR="00622C27" w:rsidRPr="00D57FF8" w:rsidRDefault="00622C27" w:rsidP="00622C27">
      <w:pPr>
        <w:spacing w:line="480" w:lineRule="auto"/>
        <w:ind w:left="709" w:firstLine="707"/>
        <w:jc w:val="both"/>
      </w:pPr>
      <w:r w:rsidRPr="00D57FF8">
        <w:t>Gruplar arasında skor değerleri açısından istatistiksel olarak anlamlı derecede farklılık görülme</w:t>
      </w:r>
      <w:r>
        <w:t>di</w:t>
      </w:r>
      <w:r w:rsidRPr="00D57FF8">
        <w:t xml:space="preserve"> (p&gt;0.05). İstatistiksel olarak anlamlı derecede </w:t>
      </w:r>
      <w:proofErr w:type="spellStart"/>
      <w:r w:rsidRPr="00D57FF8">
        <w:t>farklılıkgörülmemekle</w:t>
      </w:r>
      <w:proofErr w:type="spellEnd"/>
      <w:r w:rsidRPr="00D57FF8">
        <w:t xml:space="preserve"> birlikte 2. grupta </w:t>
      </w:r>
      <w:r>
        <w:t xml:space="preserve">(TZF grubu) </w:t>
      </w:r>
      <w:r w:rsidRPr="00D57FF8">
        <w:t xml:space="preserve">skor değerlerinin </w:t>
      </w:r>
      <w:r>
        <w:t>daha düşük olduğu görüldü.</w:t>
      </w:r>
    </w:p>
    <w:p w:rsidR="00622C27" w:rsidRPr="00AF403D" w:rsidRDefault="00622C27" w:rsidP="00622C27"/>
    <w:p w:rsidR="00622C27" w:rsidRPr="00DB2AB5" w:rsidRDefault="00622C27" w:rsidP="00622C27">
      <w:pPr>
        <w:pStyle w:val="Balk2"/>
        <w:ind w:firstLine="708"/>
        <w:rPr>
          <w:rFonts w:ascii="Times New Roman" w:hAnsi="Times New Roman" w:cs="Times New Roman"/>
          <w:color w:val="auto"/>
          <w:sz w:val="20"/>
          <w:szCs w:val="20"/>
        </w:rPr>
      </w:pPr>
      <w:bookmarkStart w:id="1" w:name="_Toc354057716"/>
      <w:r w:rsidRPr="00DB2AB5">
        <w:rPr>
          <w:rFonts w:ascii="Times New Roman" w:hAnsi="Times New Roman" w:cs="Times New Roman"/>
          <w:color w:val="auto"/>
          <w:sz w:val="20"/>
          <w:szCs w:val="20"/>
        </w:rPr>
        <w:lastRenderedPageBreak/>
        <w:t xml:space="preserve">Tablo </w:t>
      </w:r>
      <w:proofErr w:type="gramStart"/>
      <w:r>
        <w:rPr>
          <w:rFonts w:ascii="Times New Roman" w:hAnsi="Times New Roman" w:cs="Times New Roman"/>
          <w:color w:val="auto"/>
          <w:sz w:val="20"/>
          <w:szCs w:val="20"/>
        </w:rPr>
        <w:t>4.</w:t>
      </w:r>
      <w:r w:rsidRPr="00DB2AB5">
        <w:rPr>
          <w:rFonts w:ascii="Times New Roman" w:hAnsi="Times New Roman" w:cs="Times New Roman"/>
          <w:noProof/>
          <w:color w:val="auto"/>
          <w:sz w:val="20"/>
          <w:szCs w:val="20"/>
        </w:rPr>
        <w:t>2</w:t>
      </w:r>
      <w:proofErr w:type="gramEnd"/>
      <w:r w:rsidRPr="00DB2AB5">
        <w:rPr>
          <w:rFonts w:ascii="Times New Roman" w:hAnsi="Times New Roman" w:cs="Times New Roman"/>
          <w:color w:val="auto"/>
          <w:sz w:val="20"/>
          <w:szCs w:val="20"/>
        </w:rPr>
        <w:t>: 1. Grupta (TZP Grubu) A/B Grupları Arasında Skor Değerleri Dağılımı</w:t>
      </w:r>
      <w:bookmarkEnd w:id="1"/>
    </w:p>
    <w:tbl>
      <w:tblPr>
        <w:tblW w:w="0" w:type="auto"/>
        <w:tblInd w:w="779" w:type="dxa"/>
        <w:tblCellMar>
          <w:left w:w="70" w:type="dxa"/>
          <w:right w:w="70" w:type="dxa"/>
        </w:tblCellMar>
        <w:tblLook w:val="04A0"/>
      </w:tblPr>
      <w:tblGrid>
        <w:gridCol w:w="634"/>
        <w:gridCol w:w="887"/>
        <w:gridCol w:w="380"/>
        <w:gridCol w:w="727"/>
        <w:gridCol w:w="927"/>
        <w:gridCol w:w="567"/>
        <w:gridCol w:w="607"/>
        <w:gridCol w:w="560"/>
        <w:gridCol w:w="1066"/>
        <w:gridCol w:w="1010"/>
        <w:gridCol w:w="999"/>
      </w:tblGrid>
      <w:tr w:rsidR="00622C27" w:rsidRPr="00DB2AB5" w:rsidTr="00C930B6">
        <w:trPr>
          <w:trHeight w:val="255"/>
        </w:trPr>
        <w:tc>
          <w:tcPr>
            <w:tcW w:w="0" w:type="auto"/>
            <w:gridSpan w:val="2"/>
            <w:vMerge w:val="restart"/>
            <w:tcBorders>
              <w:top w:val="single" w:sz="4" w:space="0" w:color="auto"/>
              <w:left w:val="single" w:sz="4" w:space="0" w:color="auto"/>
              <w:bottom w:val="single" w:sz="4" w:space="0" w:color="000000"/>
              <w:right w:val="single" w:sz="4" w:space="0" w:color="000000"/>
            </w:tcBorders>
            <w:noWrap/>
            <w:vAlign w:val="bottom"/>
          </w:tcPr>
          <w:p w:rsidR="00622C27" w:rsidRPr="00DB2AB5" w:rsidRDefault="00622C27" w:rsidP="00C930B6">
            <w:pPr>
              <w:jc w:val="center"/>
              <w:rPr>
                <w:color w:val="000000"/>
              </w:rPr>
            </w:pPr>
            <w:r w:rsidRPr="00DB2AB5">
              <w:rPr>
                <w:color w:val="000000"/>
              </w:rPr>
              <w:t> </w:t>
            </w:r>
          </w:p>
        </w:tc>
        <w:tc>
          <w:tcPr>
            <w:tcW w:w="0" w:type="auto"/>
            <w:gridSpan w:val="6"/>
            <w:tcBorders>
              <w:top w:val="single" w:sz="4" w:space="0" w:color="auto"/>
              <w:left w:val="nil"/>
              <w:bottom w:val="single" w:sz="4" w:space="0" w:color="auto"/>
              <w:right w:val="single" w:sz="4" w:space="0" w:color="000000"/>
            </w:tcBorders>
            <w:noWrap/>
            <w:vAlign w:val="bottom"/>
          </w:tcPr>
          <w:p w:rsidR="00622C27" w:rsidRPr="00DB2AB5" w:rsidRDefault="00622C27" w:rsidP="00C930B6">
            <w:pPr>
              <w:jc w:val="center"/>
              <w:rPr>
                <w:b/>
                <w:bCs/>
                <w:color w:val="000000"/>
              </w:rPr>
            </w:pPr>
            <w:r w:rsidRPr="00DB2AB5">
              <w:rPr>
                <w:b/>
                <w:bCs/>
                <w:color w:val="000000"/>
              </w:rPr>
              <w:t>Grup 1</w:t>
            </w:r>
          </w:p>
        </w:tc>
        <w:tc>
          <w:tcPr>
            <w:tcW w:w="3075" w:type="dxa"/>
            <w:gridSpan w:val="3"/>
            <w:vMerge w:val="restart"/>
            <w:tcBorders>
              <w:top w:val="single" w:sz="4" w:space="0" w:color="auto"/>
              <w:left w:val="single" w:sz="4" w:space="0" w:color="auto"/>
              <w:bottom w:val="single" w:sz="4" w:space="0" w:color="000000"/>
              <w:right w:val="single" w:sz="4" w:space="0" w:color="000000"/>
            </w:tcBorders>
            <w:vAlign w:val="center"/>
          </w:tcPr>
          <w:p w:rsidR="00622C27" w:rsidRPr="00DB2AB5" w:rsidRDefault="00622C27" w:rsidP="00C930B6">
            <w:pPr>
              <w:jc w:val="center"/>
              <w:rPr>
                <w:b/>
                <w:bCs/>
                <w:color w:val="000000"/>
              </w:rPr>
            </w:pPr>
            <w:proofErr w:type="spellStart"/>
            <w:r w:rsidRPr="00DB2AB5">
              <w:rPr>
                <w:b/>
                <w:bCs/>
                <w:color w:val="000000"/>
              </w:rPr>
              <w:t>Mann</w:t>
            </w:r>
            <w:proofErr w:type="spellEnd"/>
            <w:r w:rsidRPr="00DB2AB5">
              <w:rPr>
                <w:b/>
                <w:bCs/>
                <w:color w:val="000000"/>
              </w:rPr>
              <w:t xml:space="preserve"> </w:t>
            </w:r>
            <w:proofErr w:type="spellStart"/>
            <w:r w:rsidRPr="00DB2AB5">
              <w:rPr>
                <w:b/>
                <w:bCs/>
                <w:color w:val="000000"/>
              </w:rPr>
              <w:t>Whitney</w:t>
            </w:r>
            <w:proofErr w:type="spellEnd"/>
            <w:r w:rsidRPr="00DB2AB5">
              <w:rPr>
                <w:b/>
                <w:bCs/>
                <w:color w:val="000000"/>
              </w:rPr>
              <w:t xml:space="preserve"> U Testi</w:t>
            </w:r>
          </w:p>
        </w:tc>
      </w:tr>
      <w:tr w:rsidR="00622C27" w:rsidRPr="00DB2AB5" w:rsidTr="00C930B6">
        <w:trPr>
          <w:trHeight w:val="255"/>
        </w:trPr>
        <w:tc>
          <w:tcPr>
            <w:tcW w:w="0" w:type="auto"/>
            <w:gridSpan w:val="2"/>
            <w:vMerge/>
            <w:tcBorders>
              <w:top w:val="single" w:sz="4" w:space="0" w:color="auto"/>
              <w:left w:val="single" w:sz="4" w:space="0" w:color="auto"/>
              <w:bottom w:val="single" w:sz="4" w:space="0" w:color="000000"/>
              <w:right w:val="single" w:sz="4" w:space="0" w:color="000000"/>
            </w:tcBorders>
            <w:vAlign w:val="center"/>
          </w:tcPr>
          <w:p w:rsidR="00622C27" w:rsidRPr="00DB2AB5" w:rsidRDefault="00622C27" w:rsidP="00C930B6">
            <w:pPr>
              <w:rPr>
                <w:color w:val="000000"/>
              </w:rPr>
            </w:pPr>
          </w:p>
        </w:tc>
        <w:tc>
          <w:tcPr>
            <w:tcW w:w="0" w:type="auto"/>
            <w:gridSpan w:val="6"/>
            <w:tcBorders>
              <w:top w:val="single" w:sz="4" w:space="0" w:color="auto"/>
              <w:left w:val="nil"/>
              <w:bottom w:val="single" w:sz="4" w:space="0" w:color="auto"/>
              <w:right w:val="single" w:sz="4" w:space="0" w:color="000000"/>
            </w:tcBorders>
            <w:noWrap/>
            <w:vAlign w:val="bottom"/>
          </w:tcPr>
          <w:p w:rsidR="00622C27" w:rsidRPr="00DB2AB5" w:rsidRDefault="00622C27" w:rsidP="00C930B6">
            <w:pPr>
              <w:jc w:val="center"/>
              <w:rPr>
                <w:b/>
                <w:bCs/>
                <w:color w:val="000000"/>
              </w:rPr>
            </w:pPr>
            <w:r w:rsidRPr="00DB2AB5">
              <w:rPr>
                <w:b/>
                <w:bCs/>
                <w:color w:val="000000"/>
              </w:rPr>
              <w:t>Alt Grup</w:t>
            </w:r>
          </w:p>
        </w:tc>
        <w:tc>
          <w:tcPr>
            <w:tcW w:w="3075" w:type="dxa"/>
            <w:gridSpan w:val="3"/>
            <w:vMerge/>
            <w:tcBorders>
              <w:top w:val="single" w:sz="4" w:space="0" w:color="auto"/>
              <w:left w:val="single" w:sz="4" w:space="0" w:color="auto"/>
              <w:bottom w:val="single" w:sz="4" w:space="0" w:color="000000"/>
              <w:right w:val="single" w:sz="4" w:space="0" w:color="000000"/>
            </w:tcBorders>
            <w:vAlign w:val="center"/>
          </w:tcPr>
          <w:p w:rsidR="00622C27" w:rsidRPr="00DB2AB5" w:rsidRDefault="00622C27" w:rsidP="00C930B6">
            <w:pPr>
              <w:rPr>
                <w:b/>
                <w:bCs/>
                <w:color w:val="000000"/>
              </w:rPr>
            </w:pPr>
          </w:p>
        </w:tc>
      </w:tr>
      <w:tr w:rsidR="00622C27" w:rsidRPr="00DB2AB5" w:rsidTr="00C930B6">
        <w:trPr>
          <w:trHeight w:val="255"/>
        </w:trPr>
        <w:tc>
          <w:tcPr>
            <w:tcW w:w="0" w:type="auto"/>
            <w:gridSpan w:val="2"/>
            <w:vMerge/>
            <w:tcBorders>
              <w:top w:val="single" w:sz="4" w:space="0" w:color="auto"/>
              <w:left w:val="single" w:sz="4" w:space="0" w:color="auto"/>
              <w:bottom w:val="single" w:sz="4" w:space="0" w:color="000000"/>
              <w:right w:val="single" w:sz="4" w:space="0" w:color="000000"/>
            </w:tcBorders>
            <w:vAlign w:val="center"/>
          </w:tcPr>
          <w:p w:rsidR="00622C27" w:rsidRPr="00DB2AB5" w:rsidRDefault="00622C27" w:rsidP="00C930B6">
            <w:pPr>
              <w:rPr>
                <w:color w:val="000000"/>
              </w:rPr>
            </w:pPr>
          </w:p>
        </w:tc>
        <w:tc>
          <w:tcPr>
            <w:tcW w:w="0" w:type="auto"/>
            <w:tcBorders>
              <w:top w:val="nil"/>
              <w:left w:val="nil"/>
              <w:bottom w:val="single" w:sz="4" w:space="0" w:color="auto"/>
              <w:right w:val="single" w:sz="4" w:space="0" w:color="auto"/>
            </w:tcBorders>
            <w:noWrap/>
            <w:vAlign w:val="center"/>
          </w:tcPr>
          <w:p w:rsidR="00622C27" w:rsidRPr="00DB2AB5" w:rsidRDefault="00622C27" w:rsidP="00C930B6">
            <w:pPr>
              <w:jc w:val="center"/>
              <w:rPr>
                <w:b/>
                <w:bCs/>
                <w:color w:val="000000"/>
              </w:rPr>
            </w:pPr>
            <w:r>
              <w:rPr>
                <w:b/>
                <w:bCs/>
                <w:color w:val="000000"/>
              </w:rPr>
              <w:t>N</w:t>
            </w:r>
          </w:p>
        </w:tc>
        <w:tc>
          <w:tcPr>
            <w:tcW w:w="0" w:type="auto"/>
            <w:tcBorders>
              <w:top w:val="nil"/>
              <w:left w:val="nil"/>
              <w:bottom w:val="single" w:sz="4" w:space="0" w:color="auto"/>
              <w:right w:val="single" w:sz="4" w:space="0" w:color="auto"/>
            </w:tcBorders>
            <w:noWrap/>
            <w:vAlign w:val="center"/>
          </w:tcPr>
          <w:p w:rsidR="00622C27" w:rsidRPr="00DB2AB5" w:rsidRDefault="00622C27" w:rsidP="00C930B6">
            <w:pPr>
              <w:jc w:val="center"/>
              <w:rPr>
                <w:b/>
                <w:bCs/>
                <w:color w:val="000000"/>
              </w:rPr>
            </w:pPr>
            <w:proofErr w:type="spellStart"/>
            <w:r w:rsidRPr="00DB2AB5">
              <w:rPr>
                <w:b/>
                <w:bCs/>
                <w:color w:val="000000"/>
              </w:rPr>
              <w:t>Mean</w:t>
            </w:r>
            <w:proofErr w:type="spellEnd"/>
          </w:p>
        </w:tc>
        <w:tc>
          <w:tcPr>
            <w:tcW w:w="0" w:type="auto"/>
            <w:tcBorders>
              <w:top w:val="nil"/>
              <w:left w:val="nil"/>
              <w:bottom w:val="single" w:sz="4" w:space="0" w:color="auto"/>
              <w:right w:val="single" w:sz="4" w:space="0" w:color="auto"/>
            </w:tcBorders>
            <w:noWrap/>
            <w:vAlign w:val="center"/>
          </w:tcPr>
          <w:p w:rsidR="00622C27" w:rsidRPr="00DB2AB5" w:rsidRDefault="00622C27" w:rsidP="00C930B6">
            <w:pPr>
              <w:jc w:val="center"/>
              <w:rPr>
                <w:b/>
                <w:bCs/>
                <w:color w:val="000000"/>
              </w:rPr>
            </w:pPr>
            <w:proofErr w:type="spellStart"/>
            <w:r w:rsidRPr="00DB2AB5">
              <w:rPr>
                <w:b/>
                <w:bCs/>
                <w:color w:val="000000"/>
              </w:rPr>
              <w:t>Median</w:t>
            </w:r>
            <w:proofErr w:type="spellEnd"/>
          </w:p>
        </w:tc>
        <w:tc>
          <w:tcPr>
            <w:tcW w:w="0" w:type="auto"/>
            <w:tcBorders>
              <w:top w:val="nil"/>
              <w:left w:val="nil"/>
              <w:bottom w:val="single" w:sz="4" w:space="0" w:color="auto"/>
              <w:right w:val="single" w:sz="4" w:space="0" w:color="auto"/>
            </w:tcBorders>
            <w:noWrap/>
            <w:vAlign w:val="center"/>
          </w:tcPr>
          <w:p w:rsidR="00622C27" w:rsidRPr="00DB2AB5" w:rsidRDefault="00622C27" w:rsidP="00C930B6">
            <w:pPr>
              <w:jc w:val="center"/>
              <w:rPr>
                <w:b/>
                <w:bCs/>
                <w:color w:val="000000"/>
              </w:rPr>
            </w:pPr>
            <w:proofErr w:type="spellStart"/>
            <w:r w:rsidRPr="00DB2AB5">
              <w:rPr>
                <w:b/>
                <w:bCs/>
                <w:color w:val="000000"/>
              </w:rPr>
              <w:t>Min</w:t>
            </w:r>
            <w:proofErr w:type="spellEnd"/>
          </w:p>
        </w:tc>
        <w:tc>
          <w:tcPr>
            <w:tcW w:w="0" w:type="auto"/>
            <w:tcBorders>
              <w:top w:val="nil"/>
              <w:left w:val="nil"/>
              <w:bottom w:val="single" w:sz="4" w:space="0" w:color="auto"/>
              <w:right w:val="single" w:sz="4" w:space="0" w:color="auto"/>
            </w:tcBorders>
            <w:noWrap/>
            <w:vAlign w:val="center"/>
          </w:tcPr>
          <w:p w:rsidR="00622C27" w:rsidRPr="00DB2AB5" w:rsidRDefault="00622C27" w:rsidP="00C930B6">
            <w:pPr>
              <w:jc w:val="center"/>
              <w:rPr>
                <w:b/>
                <w:bCs/>
                <w:color w:val="000000"/>
              </w:rPr>
            </w:pPr>
            <w:proofErr w:type="spellStart"/>
            <w:r w:rsidRPr="00DB2AB5">
              <w:rPr>
                <w:b/>
                <w:bCs/>
                <w:color w:val="000000"/>
              </w:rPr>
              <w:t>Max</w:t>
            </w:r>
            <w:proofErr w:type="spellEnd"/>
          </w:p>
        </w:tc>
        <w:tc>
          <w:tcPr>
            <w:tcW w:w="0" w:type="auto"/>
            <w:tcBorders>
              <w:top w:val="nil"/>
              <w:left w:val="nil"/>
              <w:bottom w:val="single" w:sz="4" w:space="0" w:color="auto"/>
              <w:right w:val="single" w:sz="4" w:space="0" w:color="auto"/>
            </w:tcBorders>
            <w:noWrap/>
            <w:vAlign w:val="center"/>
          </w:tcPr>
          <w:p w:rsidR="00622C27" w:rsidRPr="00DB2AB5" w:rsidRDefault="00622C27" w:rsidP="00C930B6">
            <w:pPr>
              <w:jc w:val="center"/>
              <w:rPr>
                <w:b/>
                <w:bCs/>
                <w:color w:val="000000"/>
              </w:rPr>
            </w:pPr>
            <w:r w:rsidRPr="00DB2AB5">
              <w:rPr>
                <w:b/>
                <w:bCs/>
                <w:color w:val="000000"/>
              </w:rPr>
              <w:t>SS</w:t>
            </w:r>
          </w:p>
        </w:tc>
        <w:tc>
          <w:tcPr>
            <w:tcW w:w="0" w:type="auto"/>
            <w:tcBorders>
              <w:top w:val="nil"/>
              <w:left w:val="nil"/>
              <w:bottom w:val="single" w:sz="4" w:space="0" w:color="auto"/>
              <w:right w:val="single" w:sz="4" w:space="0" w:color="auto"/>
            </w:tcBorders>
            <w:noWrap/>
            <w:vAlign w:val="center"/>
          </w:tcPr>
          <w:p w:rsidR="00622C27" w:rsidRPr="00DB2AB5" w:rsidRDefault="00622C27" w:rsidP="00C930B6">
            <w:pPr>
              <w:jc w:val="center"/>
              <w:rPr>
                <w:b/>
                <w:bCs/>
                <w:color w:val="000000"/>
              </w:rPr>
            </w:pPr>
            <w:r w:rsidRPr="00DB2AB5">
              <w:rPr>
                <w:b/>
                <w:bCs/>
                <w:color w:val="000000"/>
              </w:rPr>
              <w:t xml:space="preserve">Sıra </w:t>
            </w:r>
            <w:proofErr w:type="spellStart"/>
            <w:r w:rsidRPr="00DB2AB5">
              <w:rPr>
                <w:b/>
                <w:bCs/>
                <w:color w:val="000000"/>
              </w:rPr>
              <w:t>Ort</w:t>
            </w:r>
            <w:proofErr w:type="spellEnd"/>
            <w:r w:rsidRPr="00DB2AB5">
              <w:rPr>
                <w:b/>
                <w:bCs/>
                <w:color w:val="000000"/>
              </w:rPr>
              <w:t>.</w:t>
            </w:r>
          </w:p>
        </w:tc>
        <w:tc>
          <w:tcPr>
            <w:tcW w:w="1004" w:type="dxa"/>
            <w:tcBorders>
              <w:top w:val="nil"/>
              <w:left w:val="nil"/>
              <w:bottom w:val="single" w:sz="4" w:space="0" w:color="auto"/>
              <w:right w:val="single" w:sz="4" w:space="0" w:color="auto"/>
            </w:tcBorders>
            <w:noWrap/>
            <w:vAlign w:val="center"/>
          </w:tcPr>
          <w:p w:rsidR="00622C27" w:rsidRPr="00DB2AB5" w:rsidRDefault="00622C27" w:rsidP="00C930B6">
            <w:pPr>
              <w:jc w:val="center"/>
              <w:rPr>
                <w:b/>
                <w:bCs/>
                <w:color w:val="000000"/>
              </w:rPr>
            </w:pPr>
            <w:r w:rsidRPr="00DB2AB5">
              <w:rPr>
                <w:b/>
                <w:bCs/>
                <w:color w:val="000000"/>
              </w:rPr>
              <w:t>U</w:t>
            </w:r>
          </w:p>
        </w:tc>
        <w:tc>
          <w:tcPr>
            <w:tcW w:w="993" w:type="dxa"/>
            <w:tcBorders>
              <w:top w:val="nil"/>
              <w:left w:val="nil"/>
              <w:bottom w:val="single" w:sz="4" w:space="0" w:color="auto"/>
              <w:right w:val="single" w:sz="4" w:space="0" w:color="auto"/>
            </w:tcBorders>
            <w:noWrap/>
            <w:vAlign w:val="center"/>
          </w:tcPr>
          <w:p w:rsidR="00622C27" w:rsidRPr="00DB2AB5" w:rsidRDefault="00622C27" w:rsidP="00C930B6">
            <w:pPr>
              <w:jc w:val="center"/>
              <w:rPr>
                <w:b/>
                <w:bCs/>
                <w:color w:val="000000"/>
              </w:rPr>
            </w:pPr>
            <w:proofErr w:type="gramStart"/>
            <w:r w:rsidRPr="00DB2AB5">
              <w:rPr>
                <w:b/>
                <w:bCs/>
                <w:color w:val="000000"/>
              </w:rPr>
              <w:t>p</w:t>
            </w:r>
            <w:proofErr w:type="gramEnd"/>
          </w:p>
        </w:tc>
      </w:tr>
      <w:tr w:rsidR="00622C27" w:rsidRPr="00DB2AB5" w:rsidTr="00C930B6">
        <w:trPr>
          <w:trHeight w:val="255"/>
        </w:trPr>
        <w:tc>
          <w:tcPr>
            <w:tcW w:w="0" w:type="auto"/>
            <w:vMerge w:val="restart"/>
            <w:tcBorders>
              <w:top w:val="nil"/>
              <w:left w:val="single" w:sz="4" w:space="0" w:color="auto"/>
              <w:bottom w:val="single" w:sz="4" w:space="0" w:color="000000"/>
              <w:right w:val="single" w:sz="4" w:space="0" w:color="auto"/>
            </w:tcBorders>
            <w:vAlign w:val="center"/>
          </w:tcPr>
          <w:p w:rsidR="00622C27" w:rsidRPr="00DB2AB5" w:rsidRDefault="00622C27" w:rsidP="00C930B6">
            <w:pPr>
              <w:jc w:val="center"/>
              <w:rPr>
                <w:b/>
                <w:bCs/>
                <w:color w:val="000000"/>
              </w:rPr>
            </w:pPr>
            <w:r w:rsidRPr="00DB2AB5">
              <w:rPr>
                <w:b/>
                <w:bCs/>
                <w:color w:val="000000"/>
              </w:rPr>
              <w:t>Skor</w:t>
            </w:r>
          </w:p>
        </w:tc>
        <w:tc>
          <w:tcPr>
            <w:tcW w:w="0" w:type="auto"/>
            <w:tcBorders>
              <w:top w:val="nil"/>
              <w:left w:val="nil"/>
              <w:bottom w:val="single" w:sz="4" w:space="0" w:color="auto"/>
              <w:right w:val="single" w:sz="4" w:space="0" w:color="auto"/>
            </w:tcBorders>
            <w:noWrap/>
            <w:vAlign w:val="bottom"/>
          </w:tcPr>
          <w:p w:rsidR="00622C27" w:rsidRPr="00DB2AB5" w:rsidRDefault="00622C27" w:rsidP="00C930B6">
            <w:pPr>
              <w:rPr>
                <w:color w:val="000000"/>
              </w:rPr>
            </w:pPr>
            <w:r w:rsidRPr="00DB2AB5">
              <w:rPr>
                <w:color w:val="000000"/>
              </w:rPr>
              <w:t>A</w:t>
            </w:r>
          </w:p>
        </w:tc>
        <w:tc>
          <w:tcPr>
            <w:tcW w:w="0" w:type="auto"/>
            <w:tcBorders>
              <w:top w:val="nil"/>
              <w:left w:val="nil"/>
              <w:bottom w:val="single" w:sz="4" w:space="0" w:color="auto"/>
              <w:right w:val="single" w:sz="4" w:space="0" w:color="auto"/>
            </w:tcBorders>
            <w:noWrap/>
            <w:vAlign w:val="center"/>
          </w:tcPr>
          <w:p w:rsidR="00622C27" w:rsidRPr="00DB2AB5" w:rsidRDefault="00622C27" w:rsidP="00C930B6">
            <w:pPr>
              <w:jc w:val="center"/>
              <w:rPr>
                <w:color w:val="000000"/>
              </w:rPr>
            </w:pPr>
            <w:r w:rsidRPr="00DB2AB5">
              <w:rPr>
                <w:color w:val="000000"/>
              </w:rPr>
              <w:t>6</w:t>
            </w:r>
          </w:p>
        </w:tc>
        <w:tc>
          <w:tcPr>
            <w:tcW w:w="0" w:type="auto"/>
            <w:tcBorders>
              <w:top w:val="nil"/>
              <w:left w:val="nil"/>
              <w:bottom w:val="single" w:sz="4" w:space="0" w:color="auto"/>
              <w:right w:val="single" w:sz="4" w:space="0" w:color="auto"/>
            </w:tcBorders>
            <w:noWrap/>
            <w:vAlign w:val="center"/>
          </w:tcPr>
          <w:p w:rsidR="00622C27" w:rsidRPr="00DB2AB5" w:rsidRDefault="00622C27" w:rsidP="00C930B6">
            <w:pPr>
              <w:jc w:val="center"/>
              <w:rPr>
                <w:color w:val="000000"/>
              </w:rPr>
            </w:pPr>
            <w:r w:rsidRPr="00DB2AB5">
              <w:rPr>
                <w:color w:val="000000"/>
              </w:rPr>
              <w:t>3.83</w:t>
            </w:r>
          </w:p>
        </w:tc>
        <w:tc>
          <w:tcPr>
            <w:tcW w:w="0" w:type="auto"/>
            <w:tcBorders>
              <w:top w:val="nil"/>
              <w:left w:val="nil"/>
              <w:bottom w:val="single" w:sz="4" w:space="0" w:color="auto"/>
              <w:right w:val="single" w:sz="4" w:space="0" w:color="auto"/>
            </w:tcBorders>
            <w:noWrap/>
            <w:vAlign w:val="center"/>
          </w:tcPr>
          <w:p w:rsidR="00622C27" w:rsidRPr="00DB2AB5" w:rsidRDefault="00622C27" w:rsidP="00C930B6">
            <w:pPr>
              <w:jc w:val="center"/>
              <w:rPr>
                <w:color w:val="000000"/>
              </w:rPr>
            </w:pPr>
            <w:r w:rsidRPr="00DB2AB5">
              <w:rPr>
                <w:color w:val="000000"/>
              </w:rPr>
              <w:t>4.00</w:t>
            </w:r>
          </w:p>
        </w:tc>
        <w:tc>
          <w:tcPr>
            <w:tcW w:w="0" w:type="auto"/>
            <w:tcBorders>
              <w:top w:val="nil"/>
              <w:left w:val="nil"/>
              <w:bottom w:val="single" w:sz="4" w:space="0" w:color="auto"/>
              <w:right w:val="single" w:sz="4" w:space="0" w:color="auto"/>
            </w:tcBorders>
            <w:noWrap/>
            <w:vAlign w:val="center"/>
          </w:tcPr>
          <w:p w:rsidR="00622C27" w:rsidRPr="00DB2AB5" w:rsidRDefault="00622C27" w:rsidP="00C930B6">
            <w:pPr>
              <w:jc w:val="center"/>
              <w:rPr>
                <w:color w:val="000000"/>
              </w:rPr>
            </w:pPr>
            <w:r w:rsidRPr="00DB2AB5">
              <w:rPr>
                <w:color w:val="000000"/>
              </w:rPr>
              <w:t>2.00</w:t>
            </w:r>
          </w:p>
        </w:tc>
        <w:tc>
          <w:tcPr>
            <w:tcW w:w="0" w:type="auto"/>
            <w:tcBorders>
              <w:top w:val="nil"/>
              <w:left w:val="nil"/>
              <w:bottom w:val="single" w:sz="4" w:space="0" w:color="auto"/>
              <w:right w:val="single" w:sz="4" w:space="0" w:color="auto"/>
            </w:tcBorders>
            <w:noWrap/>
            <w:vAlign w:val="center"/>
          </w:tcPr>
          <w:p w:rsidR="00622C27" w:rsidRPr="00DB2AB5" w:rsidRDefault="00622C27" w:rsidP="00C930B6">
            <w:pPr>
              <w:jc w:val="center"/>
              <w:rPr>
                <w:color w:val="000000"/>
              </w:rPr>
            </w:pPr>
            <w:r w:rsidRPr="00DB2AB5">
              <w:rPr>
                <w:color w:val="000000"/>
              </w:rPr>
              <w:t>5.00</w:t>
            </w:r>
          </w:p>
        </w:tc>
        <w:tc>
          <w:tcPr>
            <w:tcW w:w="0" w:type="auto"/>
            <w:tcBorders>
              <w:top w:val="nil"/>
              <w:left w:val="nil"/>
              <w:bottom w:val="single" w:sz="4" w:space="0" w:color="auto"/>
              <w:right w:val="single" w:sz="4" w:space="0" w:color="auto"/>
            </w:tcBorders>
            <w:noWrap/>
            <w:vAlign w:val="center"/>
          </w:tcPr>
          <w:p w:rsidR="00622C27" w:rsidRPr="00DB2AB5" w:rsidRDefault="00622C27" w:rsidP="00C930B6">
            <w:pPr>
              <w:jc w:val="center"/>
              <w:rPr>
                <w:color w:val="000000"/>
              </w:rPr>
            </w:pPr>
            <w:r w:rsidRPr="00DB2AB5">
              <w:rPr>
                <w:color w:val="000000"/>
              </w:rPr>
              <w:t>0.98</w:t>
            </w:r>
          </w:p>
        </w:tc>
        <w:tc>
          <w:tcPr>
            <w:tcW w:w="0" w:type="auto"/>
            <w:tcBorders>
              <w:top w:val="nil"/>
              <w:left w:val="nil"/>
              <w:bottom w:val="single" w:sz="4" w:space="0" w:color="auto"/>
              <w:right w:val="single" w:sz="4" w:space="0" w:color="auto"/>
            </w:tcBorders>
            <w:noWrap/>
            <w:vAlign w:val="center"/>
          </w:tcPr>
          <w:p w:rsidR="00622C27" w:rsidRPr="00DB2AB5" w:rsidRDefault="00622C27" w:rsidP="00C930B6">
            <w:pPr>
              <w:jc w:val="center"/>
              <w:rPr>
                <w:color w:val="000000"/>
              </w:rPr>
            </w:pPr>
            <w:r w:rsidRPr="00DB2AB5">
              <w:rPr>
                <w:color w:val="000000"/>
              </w:rPr>
              <w:t>6.08</w:t>
            </w:r>
          </w:p>
        </w:tc>
        <w:tc>
          <w:tcPr>
            <w:tcW w:w="1004" w:type="dxa"/>
            <w:vMerge w:val="restart"/>
            <w:tcBorders>
              <w:top w:val="nil"/>
              <w:left w:val="single" w:sz="4" w:space="0" w:color="auto"/>
              <w:bottom w:val="single" w:sz="4" w:space="0" w:color="000000"/>
              <w:right w:val="single" w:sz="4" w:space="0" w:color="auto"/>
            </w:tcBorders>
            <w:noWrap/>
            <w:vAlign w:val="bottom"/>
          </w:tcPr>
          <w:p w:rsidR="00622C27" w:rsidRPr="00DB2AB5" w:rsidRDefault="00622C27" w:rsidP="00C930B6">
            <w:pPr>
              <w:jc w:val="center"/>
              <w:rPr>
                <w:color w:val="000000"/>
              </w:rPr>
            </w:pPr>
            <w:r w:rsidRPr="00DB2AB5">
              <w:rPr>
                <w:color w:val="000000"/>
              </w:rPr>
              <w:t>15.5</w:t>
            </w:r>
          </w:p>
        </w:tc>
        <w:tc>
          <w:tcPr>
            <w:tcW w:w="993" w:type="dxa"/>
            <w:vMerge w:val="restart"/>
            <w:tcBorders>
              <w:top w:val="nil"/>
              <w:left w:val="single" w:sz="4" w:space="0" w:color="auto"/>
              <w:bottom w:val="single" w:sz="4" w:space="0" w:color="000000"/>
              <w:right w:val="single" w:sz="4" w:space="0" w:color="auto"/>
            </w:tcBorders>
            <w:noWrap/>
            <w:vAlign w:val="bottom"/>
          </w:tcPr>
          <w:p w:rsidR="00622C27" w:rsidRPr="00DB2AB5" w:rsidRDefault="00622C27" w:rsidP="00C930B6">
            <w:pPr>
              <w:jc w:val="center"/>
              <w:rPr>
                <w:color w:val="000000"/>
              </w:rPr>
            </w:pPr>
            <w:r w:rsidRPr="00DB2AB5">
              <w:rPr>
                <w:color w:val="000000"/>
              </w:rPr>
              <w:t>0.670</w:t>
            </w:r>
          </w:p>
        </w:tc>
      </w:tr>
      <w:tr w:rsidR="00622C27" w:rsidRPr="00DB2AB5" w:rsidTr="00C930B6">
        <w:trPr>
          <w:trHeight w:val="255"/>
        </w:trPr>
        <w:tc>
          <w:tcPr>
            <w:tcW w:w="0" w:type="auto"/>
            <w:vMerge/>
            <w:tcBorders>
              <w:top w:val="nil"/>
              <w:left w:val="single" w:sz="4" w:space="0" w:color="auto"/>
              <w:bottom w:val="single" w:sz="4" w:space="0" w:color="000000"/>
              <w:right w:val="single" w:sz="4" w:space="0" w:color="auto"/>
            </w:tcBorders>
            <w:vAlign w:val="center"/>
          </w:tcPr>
          <w:p w:rsidR="00622C27" w:rsidRPr="00DB2AB5" w:rsidRDefault="00622C27" w:rsidP="00C930B6">
            <w:pPr>
              <w:rPr>
                <w:b/>
                <w:bCs/>
                <w:color w:val="000000"/>
              </w:rPr>
            </w:pPr>
          </w:p>
        </w:tc>
        <w:tc>
          <w:tcPr>
            <w:tcW w:w="0" w:type="auto"/>
            <w:tcBorders>
              <w:top w:val="nil"/>
              <w:left w:val="nil"/>
              <w:bottom w:val="single" w:sz="4" w:space="0" w:color="auto"/>
              <w:right w:val="single" w:sz="4" w:space="0" w:color="auto"/>
            </w:tcBorders>
            <w:noWrap/>
            <w:vAlign w:val="bottom"/>
          </w:tcPr>
          <w:p w:rsidR="00622C27" w:rsidRPr="00DB2AB5" w:rsidRDefault="00622C27" w:rsidP="00C930B6">
            <w:pPr>
              <w:rPr>
                <w:color w:val="000000"/>
              </w:rPr>
            </w:pPr>
            <w:r w:rsidRPr="00DB2AB5">
              <w:rPr>
                <w:color w:val="000000"/>
              </w:rPr>
              <w:t>B</w:t>
            </w:r>
          </w:p>
        </w:tc>
        <w:tc>
          <w:tcPr>
            <w:tcW w:w="0" w:type="auto"/>
            <w:tcBorders>
              <w:top w:val="nil"/>
              <w:left w:val="nil"/>
              <w:bottom w:val="single" w:sz="4" w:space="0" w:color="auto"/>
              <w:right w:val="single" w:sz="4" w:space="0" w:color="auto"/>
            </w:tcBorders>
            <w:noWrap/>
            <w:vAlign w:val="center"/>
          </w:tcPr>
          <w:p w:rsidR="00622C27" w:rsidRPr="00DB2AB5" w:rsidRDefault="00622C27" w:rsidP="00C930B6">
            <w:pPr>
              <w:jc w:val="center"/>
              <w:rPr>
                <w:color w:val="000000"/>
              </w:rPr>
            </w:pPr>
            <w:r w:rsidRPr="00DB2AB5">
              <w:rPr>
                <w:color w:val="000000"/>
              </w:rPr>
              <w:t>6</w:t>
            </w:r>
          </w:p>
        </w:tc>
        <w:tc>
          <w:tcPr>
            <w:tcW w:w="0" w:type="auto"/>
            <w:tcBorders>
              <w:top w:val="nil"/>
              <w:left w:val="nil"/>
              <w:bottom w:val="single" w:sz="4" w:space="0" w:color="auto"/>
              <w:right w:val="single" w:sz="4" w:space="0" w:color="auto"/>
            </w:tcBorders>
            <w:noWrap/>
            <w:vAlign w:val="center"/>
          </w:tcPr>
          <w:p w:rsidR="00622C27" w:rsidRPr="00DB2AB5" w:rsidRDefault="00622C27" w:rsidP="00C930B6">
            <w:pPr>
              <w:jc w:val="center"/>
              <w:rPr>
                <w:color w:val="000000"/>
              </w:rPr>
            </w:pPr>
            <w:r w:rsidRPr="00DB2AB5">
              <w:rPr>
                <w:color w:val="000000"/>
              </w:rPr>
              <w:t>3.83</w:t>
            </w:r>
          </w:p>
        </w:tc>
        <w:tc>
          <w:tcPr>
            <w:tcW w:w="0" w:type="auto"/>
            <w:tcBorders>
              <w:top w:val="nil"/>
              <w:left w:val="nil"/>
              <w:bottom w:val="single" w:sz="4" w:space="0" w:color="auto"/>
              <w:right w:val="single" w:sz="4" w:space="0" w:color="auto"/>
            </w:tcBorders>
            <w:noWrap/>
            <w:vAlign w:val="center"/>
          </w:tcPr>
          <w:p w:rsidR="00622C27" w:rsidRPr="00DB2AB5" w:rsidRDefault="00622C27" w:rsidP="00C930B6">
            <w:pPr>
              <w:jc w:val="center"/>
              <w:rPr>
                <w:color w:val="000000"/>
              </w:rPr>
            </w:pPr>
            <w:r w:rsidRPr="00DB2AB5">
              <w:rPr>
                <w:color w:val="000000"/>
              </w:rPr>
              <w:t>4.50</w:t>
            </w:r>
          </w:p>
        </w:tc>
        <w:tc>
          <w:tcPr>
            <w:tcW w:w="0" w:type="auto"/>
            <w:tcBorders>
              <w:top w:val="nil"/>
              <w:left w:val="nil"/>
              <w:bottom w:val="single" w:sz="4" w:space="0" w:color="auto"/>
              <w:right w:val="single" w:sz="4" w:space="0" w:color="auto"/>
            </w:tcBorders>
            <w:noWrap/>
            <w:vAlign w:val="center"/>
          </w:tcPr>
          <w:p w:rsidR="00622C27" w:rsidRPr="00DB2AB5" w:rsidRDefault="00622C27" w:rsidP="00C930B6">
            <w:pPr>
              <w:jc w:val="center"/>
              <w:rPr>
                <w:color w:val="000000"/>
              </w:rPr>
            </w:pPr>
            <w:r w:rsidRPr="00DB2AB5">
              <w:rPr>
                <w:color w:val="000000"/>
              </w:rPr>
              <w:t>2.00</w:t>
            </w:r>
          </w:p>
        </w:tc>
        <w:tc>
          <w:tcPr>
            <w:tcW w:w="0" w:type="auto"/>
            <w:tcBorders>
              <w:top w:val="nil"/>
              <w:left w:val="nil"/>
              <w:bottom w:val="single" w:sz="4" w:space="0" w:color="auto"/>
              <w:right w:val="single" w:sz="4" w:space="0" w:color="auto"/>
            </w:tcBorders>
            <w:noWrap/>
            <w:vAlign w:val="center"/>
          </w:tcPr>
          <w:p w:rsidR="00622C27" w:rsidRPr="00DB2AB5" w:rsidRDefault="00622C27" w:rsidP="00C930B6">
            <w:pPr>
              <w:jc w:val="center"/>
              <w:rPr>
                <w:color w:val="000000"/>
              </w:rPr>
            </w:pPr>
            <w:r w:rsidRPr="00DB2AB5">
              <w:rPr>
                <w:color w:val="000000"/>
              </w:rPr>
              <w:t>5.00</w:t>
            </w:r>
          </w:p>
        </w:tc>
        <w:tc>
          <w:tcPr>
            <w:tcW w:w="0" w:type="auto"/>
            <w:tcBorders>
              <w:top w:val="nil"/>
              <w:left w:val="nil"/>
              <w:bottom w:val="single" w:sz="4" w:space="0" w:color="auto"/>
              <w:right w:val="single" w:sz="4" w:space="0" w:color="auto"/>
            </w:tcBorders>
            <w:noWrap/>
            <w:vAlign w:val="center"/>
          </w:tcPr>
          <w:p w:rsidR="00622C27" w:rsidRPr="00DB2AB5" w:rsidRDefault="00622C27" w:rsidP="00C930B6">
            <w:pPr>
              <w:jc w:val="center"/>
              <w:rPr>
                <w:color w:val="000000"/>
              </w:rPr>
            </w:pPr>
            <w:r w:rsidRPr="00DB2AB5">
              <w:rPr>
                <w:color w:val="000000"/>
              </w:rPr>
              <w:t>1.47</w:t>
            </w:r>
          </w:p>
        </w:tc>
        <w:tc>
          <w:tcPr>
            <w:tcW w:w="0" w:type="auto"/>
            <w:tcBorders>
              <w:top w:val="nil"/>
              <w:left w:val="nil"/>
              <w:bottom w:val="single" w:sz="4" w:space="0" w:color="auto"/>
              <w:right w:val="single" w:sz="4" w:space="0" w:color="auto"/>
            </w:tcBorders>
            <w:noWrap/>
            <w:vAlign w:val="center"/>
          </w:tcPr>
          <w:p w:rsidR="00622C27" w:rsidRPr="00DB2AB5" w:rsidRDefault="00622C27" w:rsidP="00C930B6">
            <w:pPr>
              <w:jc w:val="center"/>
              <w:rPr>
                <w:color w:val="000000"/>
              </w:rPr>
            </w:pPr>
            <w:r w:rsidRPr="00DB2AB5">
              <w:rPr>
                <w:color w:val="000000"/>
              </w:rPr>
              <w:t>6.92</w:t>
            </w:r>
          </w:p>
        </w:tc>
        <w:tc>
          <w:tcPr>
            <w:tcW w:w="1004" w:type="dxa"/>
            <w:vMerge/>
            <w:tcBorders>
              <w:top w:val="nil"/>
              <w:left w:val="single" w:sz="4" w:space="0" w:color="auto"/>
              <w:bottom w:val="single" w:sz="4" w:space="0" w:color="000000"/>
              <w:right w:val="single" w:sz="4" w:space="0" w:color="auto"/>
            </w:tcBorders>
            <w:vAlign w:val="center"/>
          </w:tcPr>
          <w:p w:rsidR="00622C27" w:rsidRPr="00DB2AB5" w:rsidRDefault="00622C27" w:rsidP="00C930B6">
            <w:pPr>
              <w:rPr>
                <w:color w:val="000000"/>
              </w:rPr>
            </w:pPr>
          </w:p>
        </w:tc>
        <w:tc>
          <w:tcPr>
            <w:tcW w:w="993" w:type="dxa"/>
            <w:vMerge/>
            <w:tcBorders>
              <w:top w:val="nil"/>
              <w:left w:val="single" w:sz="4" w:space="0" w:color="auto"/>
              <w:bottom w:val="single" w:sz="4" w:space="0" w:color="000000"/>
              <w:right w:val="single" w:sz="4" w:space="0" w:color="auto"/>
            </w:tcBorders>
            <w:vAlign w:val="center"/>
          </w:tcPr>
          <w:p w:rsidR="00622C27" w:rsidRPr="00DB2AB5" w:rsidRDefault="00622C27" w:rsidP="00C930B6">
            <w:pPr>
              <w:rPr>
                <w:color w:val="000000"/>
              </w:rPr>
            </w:pPr>
          </w:p>
        </w:tc>
      </w:tr>
      <w:tr w:rsidR="00622C27" w:rsidRPr="00DB2AB5" w:rsidTr="00C930B6">
        <w:trPr>
          <w:trHeight w:val="255"/>
        </w:trPr>
        <w:tc>
          <w:tcPr>
            <w:tcW w:w="0" w:type="auto"/>
            <w:vMerge/>
            <w:tcBorders>
              <w:top w:val="nil"/>
              <w:left w:val="single" w:sz="4" w:space="0" w:color="auto"/>
              <w:bottom w:val="single" w:sz="4" w:space="0" w:color="000000"/>
              <w:right w:val="single" w:sz="4" w:space="0" w:color="auto"/>
            </w:tcBorders>
            <w:vAlign w:val="center"/>
          </w:tcPr>
          <w:p w:rsidR="00622C27" w:rsidRPr="00DB2AB5" w:rsidRDefault="00622C27" w:rsidP="00C930B6">
            <w:pPr>
              <w:rPr>
                <w:b/>
                <w:bCs/>
                <w:color w:val="000000"/>
              </w:rPr>
            </w:pPr>
          </w:p>
        </w:tc>
        <w:tc>
          <w:tcPr>
            <w:tcW w:w="0" w:type="auto"/>
            <w:tcBorders>
              <w:top w:val="nil"/>
              <w:left w:val="nil"/>
              <w:bottom w:val="single" w:sz="4" w:space="0" w:color="auto"/>
              <w:right w:val="single" w:sz="4" w:space="0" w:color="auto"/>
            </w:tcBorders>
            <w:noWrap/>
            <w:vAlign w:val="bottom"/>
          </w:tcPr>
          <w:p w:rsidR="00622C27" w:rsidRPr="00DB2AB5" w:rsidRDefault="00622C27" w:rsidP="00C930B6">
            <w:pPr>
              <w:rPr>
                <w:color w:val="000000"/>
              </w:rPr>
            </w:pPr>
            <w:r w:rsidRPr="00DB2AB5">
              <w:rPr>
                <w:color w:val="000000"/>
              </w:rPr>
              <w:t>Toplam</w:t>
            </w:r>
          </w:p>
        </w:tc>
        <w:tc>
          <w:tcPr>
            <w:tcW w:w="0" w:type="auto"/>
            <w:tcBorders>
              <w:top w:val="nil"/>
              <w:left w:val="nil"/>
              <w:bottom w:val="single" w:sz="4" w:space="0" w:color="auto"/>
              <w:right w:val="single" w:sz="4" w:space="0" w:color="auto"/>
            </w:tcBorders>
            <w:noWrap/>
            <w:vAlign w:val="center"/>
          </w:tcPr>
          <w:p w:rsidR="00622C27" w:rsidRPr="00DB2AB5" w:rsidRDefault="00622C27" w:rsidP="00C930B6">
            <w:pPr>
              <w:jc w:val="center"/>
              <w:rPr>
                <w:color w:val="000000"/>
              </w:rPr>
            </w:pPr>
            <w:r w:rsidRPr="00DB2AB5">
              <w:rPr>
                <w:color w:val="000000"/>
              </w:rPr>
              <w:t>12</w:t>
            </w:r>
          </w:p>
        </w:tc>
        <w:tc>
          <w:tcPr>
            <w:tcW w:w="0" w:type="auto"/>
            <w:tcBorders>
              <w:top w:val="nil"/>
              <w:left w:val="nil"/>
              <w:bottom w:val="single" w:sz="4" w:space="0" w:color="auto"/>
              <w:right w:val="single" w:sz="4" w:space="0" w:color="auto"/>
            </w:tcBorders>
            <w:noWrap/>
            <w:vAlign w:val="center"/>
          </w:tcPr>
          <w:p w:rsidR="00622C27" w:rsidRPr="00DB2AB5" w:rsidRDefault="00622C27" w:rsidP="00C930B6">
            <w:pPr>
              <w:jc w:val="center"/>
              <w:rPr>
                <w:color w:val="000000"/>
              </w:rPr>
            </w:pPr>
            <w:r w:rsidRPr="00DB2AB5">
              <w:rPr>
                <w:color w:val="000000"/>
              </w:rPr>
              <w:t>3.83</w:t>
            </w:r>
          </w:p>
        </w:tc>
        <w:tc>
          <w:tcPr>
            <w:tcW w:w="0" w:type="auto"/>
            <w:tcBorders>
              <w:top w:val="nil"/>
              <w:left w:val="nil"/>
              <w:bottom w:val="single" w:sz="4" w:space="0" w:color="auto"/>
              <w:right w:val="single" w:sz="4" w:space="0" w:color="auto"/>
            </w:tcBorders>
            <w:noWrap/>
            <w:vAlign w:val="center"/>
          </w:tcPr>
          <w:p w:rsidR="00622C27" w:rsidRPr="00DB2AB5" w:rsidRDefault="00622C27" w:rsidP="00C930B6">
            <w:pPr>
              <w:jc w:val="center"/>
              <w:rPr>
                <w:color w:val="000000"/>
              </w:rPr>
            </w:pPr>
            <w:r w:rsidRPr="00DB2AB5">
              <w:rPr>
                <w:color w:val="000000"/>
              </w:rPr>
              <w:t>4.00</w:t>
            </w:r>
          </w:p>
        </w:tc>
        <w:tc>
          <w:tcPr>
            <w:tcW w:w="0" w:type="auto"/>
            <w:tcBorders>
              <w:top w:val="nil"/>
              <w:left w:val="nil"/>
              <w:bottom w:val="single" w:sz="4" w:space="0" w:color="auto"/>
              <w:right w:val="single" w:sz="4" w:space="0" w:color="auto"/>
            </w:tcBorders>
            <w:noWrap/>
            <w:vAlign w:val="center"/>
          </w:tcPr>
          <w:p w:rsidR="00622C27" w:rsidRPr="00DB2AB5" w:rsidRDefault="00622C27" w:rsidP="00C930B6">
            <w:pPr>
              <w:jc w:val="center"/>
              <w:rPr>
                <w:color w:val="000000"/>
              </w:rPr>
            </w:pPr>
            <w:r w:rsidRPr="00DB2AB5">
              <w:rPr>
                <w:color w:val="000000"/>
              </w:rPr>
              <w:t>2.00</w:t>
            </w:r>
          </w:p>
        </w:tc>
        <w:tc>
          <w:tcPr>
            <w:tcW w:w="0" w:type="auto"/>
            <w:tcBorders>
              <w:top w:val="nil"/>
              <w:left w:val="nil"/>
              <w:bottom w:val="single" w:sz="4" w:space="0" w:color="auto"/>
              <w:right w:val="single" w:sz="4" w:space="0" w:color="auto"/>
            </w:tcBorders>
            <w:noWrap/>
            <w:vAlign w:val="center"/>
          </w:tcPr>
          <w:p w:rsidR="00622C27" w:rsidRPr="00DB2AB5" w:rsidRDefault="00622C27" w:rsidP="00C930B6">
            <w:pPr>
              <w:jc w:val="center"/>
              <w:rPr>
                <w:color w:val="000000"/>
              </w:rPr>
            </w:pPr>
            <w:r w:rsidRPr="00DB2AB5">
              <w:rPr>
                <w:color w:val="000000"/>
              </w:rPr>
              <w:t>5.00</w:t>
            </w:r>
          </w:p>
        </w:tc>
        <w:tc>
          <w:tcPr>
            <w:tcW w:w="0" w:type="auto"/>
            <w:tcBorders>
              <w:top w:val="nil"/>
              <w:left w:val="nil"/>
              <w:bottom w:val="single" w:sz="4" w:space="0" w:color="auto"/>
              <w:right w:val="single" w:sz="4" w:space="0" w:color="auto"/>
            </w:tcBorders>
            <w:noWrap/>
            <w:vAlign w:val="center"/>
          </w:tcPr>
          <w:p w:rsidR="00622C27" w:rsidRPr="00DB2AB5" w:rsidRDefault="00622C27" w:rsidP="00C930B6">
            <w:pPr>
              <w:jc w:val="center"/>
              <w:rPr>
                <w:color w:val="000000"/>
              </w:rPr>
            </w:pPr>
            <w:r w:rsidRPr="00DB2AB5">
              <w:rPr>
                <w:color w:val="000000"/>
              </w:rPr>
              <w:t>1.19</w:t>
            </w:r>
          </w:p>
        </w:tc>
        <w:tc>
          <w:tcPr>
            <w:tcW w:w="0" w:type="auto"/>
            <w:tcBorders>
              <w:top w:val="nil"/>
              <w:left w:val="nil"/>
              <w:bottom w:val="single" w:sz="4" w:space="0" w:color="auto"/>
              <w:right w:val="single" w:sz="4" w:space="0" w:color="auto"/>
            </w:tcBorders>
            <w:noWrap/>
            <w:vAlign w:val="center"/>
          </w:tcPr>
          <w:p w:rsidR="00622C27" w:rsidRPr="00DB2AB5" w:rsidRDefault="00622C27" w:rsidP="00C930B6">
            <w:pPr>
              <w:jc w:val="center"/>
              <w:rPr>
                <w:color w:val="000000"/>
              </w:rPr>
            </w:pPr>
            <w:r w:rsidRPr="00DB2AB5">
              <w:rPr>
                <w:color w:val="000000"/>
              </w:rPr>
              <w:t> </w:t>
            </w:r>
          </w:p>
        </w:tc>
        <w:tc>
          <w:tcPr>
            <w:tcW w:w="1004" w:type="dxa"/>
            <w:vMerge/>
            <w:tcBorders>
              <w:top w:val="nil"/>
              <w:left w:val="single" w:sz="4" w:space="0" w:color="auto"/>
              <w:bottom w:val="single" w:sz="4" w:space="0" w:color="000000"/>
              <w:right w:val="single" w:sz="4" w:space="0" w:color="auto"/>
            </w:tcBorders>
            <w:vAlign w:val="center"/>
          </w:tcPr>
          <w:p w:rsidR="00622C27" w:rsidRPr="00DB2AB5" w:rsidRDefault="00622C27" w:rsidP="00C930B6">
            <w:pPr>
              <w:rPr>
                <w:color w:val="000000"/>
              </w:rPr>
            </w:pPr>
          </w:p>
        </w:tc>
        <w:tc>
          <w:tcPr>
            <w:tcW w:w="993" w:type="dxa"/>
            <w:vMerge/>
            <w:tcBorders>
              <w:top w:val="nil"/>
              <w:left w:val="single" w:sz="4" w:space="0" w:color="auto"/>
              <w:bottom w:val="single" w:sz="4" w:space="0" w:color="000000"/>
              <w:right w:val="single" w:sz="4" w:space="0" w:color="auto"/>
            </w:tcBorders>
            <w:vAlign w:val="center"/>
          </w:tcPr>
          <w:p w:rsidR="00622C27" w:rsidRPr="00DB2AB5" w:rsidRDefault="00622C27" w:rsidP="00C930B6">
            <w:pPr>
              <w:rPr>
                <w:color w:val="000000"/>
              </w:rPr>
            </w:pPr>
          </w:p>
        </w:tc>
      </w:tr>
    </w:tbl>
    <w:p w:rsidR="00622C27" w:rsidRDefault="00622C27" w:rsidP="00622C27">
      <w:pPr>
        <w:rPr>
          <w:sz w:val="22"/>
          <w:szCs w:val="22"/>
        </w:rPr>
      </w:pPr>
    </w:p>
    <w:p w:rsidR="00622C27" w:rsidRPr="00D57FF8" w:rsidRDefault="00622C27" w:rsidP="00622C27">
      <w:pPr>
        <w:spacing w:line="480" w:lineRule="auto"/>
        <w:ind w:left="709" w:firstLine="707"/>
        <w:jc w:val="both"/>
      </w:pPr>
      <w:r w:rsidRPr="00D57FF8">
        <w:t>1.grupta</w:t>
      </w:r>
      <w:r>
        <w:t xml:space="preserve"> (TZP grubu)</w:t>
      </w:r>
      <w:r w:rsidRPr="00D57FF8">
        <w:t>, A/B grupları arasında skor değerleri açısından istatistiksel olarak anlamlı derecede farklılık görülme</w:t>
      </w:r>
      <w:r>
        <w:t>di</w:t>
      </w:r>
      <w:r w:rsidRPr="00D57FF8">
        <w:t xml:space="preserve">(p&gt;0.05). İstatistiksel olarak </w:t>
      </w:r>
      <w:proofErr w:type="spellStart"/>
      <w:r w:rsidRPr="00D57FF8">
        <w:t>anlamlıderecede</w:t>
      </w:r>
      <w:proofErr w:type="spellEnd"/>
      <w:r w:rsidRPr="00D57FF8">
        <w:t xml:space="preserve"> farklılık görülmemekle birlikte 1.grupta skor değerlerinin A grubunda daha düşük olduğu görül</w:t>
      </w:r>
      <w:r>
        <w:t>dü</w:t>
      </w:r>
      <w:r w:rsidRPr="00D57FF8">
        <w:t>.</w:t>
      </w:r>
    </w:p>
    <w:p w:rsidR="00622C27" w:rsidRDefault="00622C27" w:rsidP="00622C27"/>
    <w:p w:rsidR="00622C27" w:rsidRPr="00AF403D" w:rsidRDefault="00622C27" w:rsidP="00622C27"/>
    <w:p w:rsidR="00622C27" w:rsidRPr="00F871DD" w:rsidRDefault="00622C27" w:rsidP="00622C27">
      <w:pPr>
        <w:pStyle w:val="Balk2"/>
        <w:ind w:left="851" w:firstLine="1"/>
        <w:rPr>
          <w:rFonts w:ascii="Times New Roman" w:hAnsi="Times New Roman" w:cs="Times New Roman"/>
          <w:color w:val="auto"/>
          <w:sz w:val="20"/>
          <w:szCs w:val="20"/>
        </w:rPr>
      </w:pPr>
      <w:bookmarkStart w:id="2" w:name="_Toc354057717"/>
      <w:r w:rsidRPr="00F871DD">
        <w:rPr>
          <w:rFonts w:ascii="Times New Roman" w:hAnsi="Times New Roman" w:cs="Times New Roman"/>
          <w:color w:val="auto"/>
          <w:sz w:val="20"/>
          <w:szCs w:val="20"/>
        </w:rPr>
        <w:t xml:space="preserve">Tablo </w:t>
      </w:r>
      <w:proofErr w:type="gramStart"/>
      <w:r>
        <w:rPr>
          <w:rFonts w:ascii="Times New Roman" w:hAnsi="Times New Roman" w:cs="Times New Roman"/>
          <w:color w:val="auto"/>
          <w:sz w:val="20"/>
          <w:szCs w:val="20"/>
        </w:rPr>
        <w:t>4.</w:t>
      </w:r>
      <w:r w:rsidRPr="00F871DD">
        <w:rPr>
          <w:rFonts w:ascii="Times New Roman" w:hAnsi="Times New Roman" w:cs="Times New Roman"/>
          <w:noProof/>
          <w:color w:val="auto"/>
          <w:sz w:val="20"/>
          <w:szCs w:val="20"/>
        </w:rPr>
        <w:t>3</w:t>
      </w:r>
      <w:proofErr w:type="gramEnd"/>
      <w:r w:rsidRPr="00F871DD">
        <w:rPr>
          <w:rFonts w:ascii="Times New Roman" w:hAnsi="Times New Roman" w:cs="Times New Roman"/>
          <w:color w:val="auto"/>
          <w:sz w:val="20"/>
          <w:szCs w:val="20"/>
        </w:rPr>
        <w:t>: 2. Grupta (TZF Grubu) A/B Grupları Arasında Skor Değerleri Dağılımı</w:t>
      </w:r>
      <w:bookmarkEnd w:id="2"/>
    </w:p>
    <w:tbl>
      <w:tblPr>
        <w:tblW w:w="0" w:type="auto"/>
        <w:tblInd w:w="921" w:type="dxa"/>
        <w:tblCellMar>
          <w:left w:w="70" w:type="dxa"/>
          <w:right w:w="70" w:type="dxa"/>
        </w:tblCellMar>
        <w:tblLook w:val="04A0"/>
      </w:tblPr>
      <w:tblGrid>
        <w:gridCol w:w="634"/>
        <w:gridCol w:w="887"/>
        <w:gridCol w:w="380"/>
        <w:gridCol w:w="727"/>
        <w:gridCol w:w="927"/>
        <w:gridCol w:w="567"/>
        <w:gridCol w:w="607"/>
        <w:gridCol w:w="560"/>
        <w:gridCol w:w="1067"/>
        <w:gridCol w:w="1010"/>
        <w:gridCol w:w="856"/>
      </w:tblGrid>
      <w:tr w:rsidR="00622C27" w:rsidRPr="00F871DD" w:rsidTr="00C930B6">
        <w:trPr>
          <w:trHeight w:val="255"/>
        </w:trPr>
        <w:tc>
          <w:tcPr>
            <w:tcW w:w="0" w:type="auto"/>
            <w:gridSpan w:val="2"/>
            <w:vMerge w:val="restart"/>
            <w:tcBorders>
              <w:top w:val="single" w:sz="4" w:space="0" w:color="auto"/>
              <w:left w:val="single" w:sz="4" w:space="0" w:color="auto"/>
              <w:bottom w:val="single" w:sz="4" w:space="0" w:color="000000"/>
              <w:right w:val="single" w:sz="4" w:space="0" w:color="000000"/>
            </w:tcBorders>
            <w:noWrap/>
            <w:vAlign w:val="bottom"/>
          </w:tcPr>
          <w:p w:rsidR="00622C27" w:rsidRPr="00F871DD" w:rsidRDefault="00622C27" w:rsidP="00C930B6">
            <w:pPr>
              <w:jc w:val="center"/>
              <w:rPr>
                <w:color w:val="000000"/>
              </w:rPr>
            </w:pPr>
            <w:r w:rsidRPr="00F871DD">
              <w:rPr>
                <w:color w:val="000000"/>
              </w:rPr>
              <w:t> </w:t>
            </w:r>
          </w:p>
        </w:tc>
        <w:tc>
          <w:tcPr>
            <w:tcW w:w="0" w:type="auto"/>
            <w:gridSpan w:val="6"/>
            <w:tcBorders>
              <w:top w:val="single" w:sz="4" w:space="0" w:color="auto"/>
              <w:left w:val="nil"/>
              <w:bottom w:val="single" w:sz="4" w:space="0" w:color="auto"/>
              <w:right w:val="single" w:sz="4" w:space="0" w:color="000000"/>
            </w:tcBorders>
            <w:noWrap/>
            <w:vAlign w:val="bottom"/>
          </w:tcPr>
          <w:p w:rsidR="00622C27" w:rsidRPr="00F871DD" w:rsidRDefault="00622C27" w:rsidP="00C930B6">
            <w:pPr>
              <w:jc w:val="center"/>
              <w:rPr>
                <w:b/>
                <w:bCs/>
                <w:color w:val="000000"/>
              </w:rPr>
            </w:pPr>
            <w:r w:rsidRPr="00F871DD">
              <w:rPr>
                <w:b/>
                <w:bCs/>
                <w:color w:val="000000"/>
              </w:rPr>
              <w:t>Grup 2</w:t>
            </w:r>
          </w:p>
        </w:tc>
        <w:tc>
          <w:tcPr>
            <w:tcW w:w="2932" w:type="dxa"/>
            <w:gridSpan w:val="3"/>
            <w:vMerge w:val="restart"/>
            <w:tcBorders>
              <w:top w:val="single" w:sz="4" w:space="0" w:color="auto"/>
              <w:left w:val="single" w:sz="4" w:space="0" w:color="auto"/>
              <w:bottom w:val="single" w:sz="4" w:space="0" w:color="000000"/>
              <w:right w:val="single" w:sz="4" w:space="0" w:color="000000"/>
            </w:tcBorders>
            <w:vAlign w:val="center"/>
          </w:tcPr>
          <w:p w:rsidR="00622C27" w:rsidRPr="00F871DD" w:rsidRDefault="00622C27" w:rsidP="00C930B6">
            <w:pPr>
              <w:jc w:val="center"/>
              <w:rPr>
                <w:b/>
                <w:bCs/>
                <w:color w:val="000000"/>
              </w:rPr>
            </w:pPr>
            <w:proofErr w:type="spellStart"/>
            <w:r w:rsidRPr="00F871DD">
              <w:rPr>
                <w:b/>
                <w:bCs/>
                <w:color w:val="000000"/>
              </w:rPr>
              <w:t>Mann</w:t>
            </w:r>
            <w:proofErr w:type="spellEnd"/>
            <w:r w:rsidRPr="00F871DD">
              <w:rPr>
                <w:b/>
                <w:bCs/>
                <w:color w:val="000000"/>
              </w:rPr>
              <w:t xml:space="preserve"> </w:t>
            </w:r>
            <w:proofErr w:type="spellStart"/>
            <w:r w:rsidRPr="00F871DD">
              <w:rPr>
                <w:b/>
                <w:bCs/>
                <w:color w:val="000000"/>
              </w:rPr>
              <w:t>Whitney</w:t>
            </w:r>
            <w:proofErr w:type="spellEnd"/>
            <w:r w:rsidRPr="00F871DD">
              <w:rPr>
                <w:b/>
                <w:bCs/>
                <w:color w:val="000000"/>
              </w:rPr>
              <w:t xml:space="preserve"> U Testi</w:t>
            </w:r>
          </w:p>
        </w:tc>
      </w:tr>
      <w:tr w:rsidR="00622C27" w:rsidRPr="00F871DD" w:rsidTr="00C930B6">
        <w:trPr>
          <w:trHeight w:val="255"/>
        </w:trPr>
        <w:tc>
          <w:tcPr>
            <w:tcW w:w="0" w:type="auto"/>
            <w:gridSpan w:val="2"/>
            <w:vMerge/>
            <w:tcBorders>
              <w:top w:val="single" w:sz="4" w:space="0" w:color="auto"/>
              <w:left w:val="single" w:sz="4" w:space="0" w:color="auto"/>
              <w:bottom w:val="single" w:sz="4" w:space="0" w:color="000000"/>
              <w:right w:val="single" w:sz="4" w:space="0" w:color="000000"/>
            </w:tcBorders>
            <w:vAlign w:val="center"/>
          </w:tcPr>
          <w:p w:rsidR="00622C27" w:rsidRPr="00F871DD" w:rsidRDefault="00622C27" w:rsidP="00C930B6">
            <w:pPr>
              <w:rPr>
                <w:color w:val="000000"/>
              </w:rPr>
            </w:pPr>
          </w:p>
        </w:tc>
        <w:tc>
          <w:tcPr>
            <w:tcW w:w="0" w:type="auto"/>
            <w:gridSpan w:val="6"/>
            <w:tcBorders>
              <w:top w:val="single" w:sz="4" w:space="0" w:color="auto"/>
              <w:left w:val="nil"/>
              <w:bottom w:val="single" w:sz="4" w:space="0" w:color="auto"/>
              <w:right w:val="single" w:sz="4" w:space="0" w:color="000000"/>
            </w:tcBorders>
            <w:noWrap/>
            <w:vAlign w:val="bottom"/>
          </w:tcPr>
          <w:p w:rsidR="00622C27" w:rsidRPr="00F871DD" w:rsidRDefault="00622C27" w:rsidP="00C930B6">
            <w:pPr>
              <w:jc w:val="center"/>
              <w:rPr>
                <w:b/>
                <w:bCs/>
                <w:color w:val="000000"/>
              </w:rPr>
            </w:pPr>
            <w:r w:rsidRPr="00F871DD">
              <w:rPr>
                <w:b/>
                <w:bCs/>
                <w:color w:val="000000"/>
              </w:rPr>
              <w:t>Alt Grup</w:t>
            </w:r>
          </w:p>
        </w:tc>
        <w:tc>
          <w:tcPr>
            <w:tcW w:w="2932" w:type="dxa"/>
            <w:gridSpan w:val="3"/>
            <w:vMerge/>
            <w:tcBorders>
              <w:top w:val="single" w:sz="4" w:space="0" w:color="auto"/>
              <w:left w:val="single" w:sz="4" w:space="0" w:color="auto"/>
              <w:bottom w:val="single" w:sz="4" w:space="0" w:color="000000"/>
              <w:right w:val="single" w:sz="4" w:space="0" w:color="000000"/>
            </w:tcBorders>
            <w:vAlign w:val="center"/>
          </w:tcPr>
          <w:p w:rsidR="00622C27" w:rsidRPr="00F871DD" w:rsidRDefault="00622C27" w:rsidP="00C930B6">
            <w:pPr>
              <w:rPr>
                <w:b/>
                <w:bCs/>
                <w:color w:val="000000"/>
              </w:rPr>
            </w:pPr>
          </w:p>
        </w:tc>
      </w:tr>
      <w:tr w:rsidR="00622C27" w:rsidRPr="00F871DD" w:rsidTr="00C930B6">
        <w:trPr>
          <w:trHeight w:val="255"/>
        </w:trPr>
        <w:tc>
          <w:tcPr>
            <w:tcW w:w="0" w:type="auto"/>
            <w:gridSpan w:val="2"/>
            <w:vMerge/>
            <w:tcBorders>
              <w:top w:val="single" w:sz="4" w:space="0" w:color="auto"/>
              <w:left w:val="single" w:sz="4" w:space="0" w:color="auto"/>
              <w:bottom w:val="single" w:sz="4" w:space="0" w:color="000000"/>
              <w:right w:val="single" w:sz="4" w:space="0" w:color="000000"/>
            </w:tcBorders>
            <w:vAlign w:val="center"/>
          </w:tcPr>
          <w:p w:rsidR="00622C27" w:rsidRPr="00F871DD" w:rsidRDefault="00622C27" w:rsidP="00C930B6">
            <w:pPr>
              <w:rPr>
                <w:color w:val="000000"/>
              </w:rPr>
            </w:pPr>
          </w:p>
        </w:tc>
        <w:tc>
          <w:tcPr>
            <w:tcW w:w="0" w:type="auto"/>
            <w:tcBorders>
              <w:top w:val="nil"/>
              <w:left w:val="nil"/>
              <w:bottom w:val="single" w:sz="4" w:space="0" w:color="auto"/>
              <w:right w:val="single" w:sz="4" w:space="0" w:color="auto"/>
            </w:tcBorders>
            <w:noWrap/>
            <w:vAlign w:val="center"/>
          </w:tcPr>
          <w:p w:rsidR="00622C27" w:rsidRPr="00F871DD" w:rsidRDefault="00622C27" w:rsidP="00C930B6">
            <w:pPr>
              <w:jc w:val="center"/>
              <w:rPr>
                <w:b/>
                <w:bCs/>
                <w:color w:val="000000"/>
              </w:rPr>
            </w:pPr>
            <w:r w:rsidRPr="00F871DD">
              <w:rPr>
                <w:b/>
                <w:bCs/>
                <w:color w:val="000000"/>
              </w:rPr>
              <w:t>N</w:t>
            </w:r>
          </w:p>
        </w:tc>
        <w:tc>
          <w:tcPr>
            <w:tcW w:w="0" w:type="auto"/>
            <w:tcBorders>
              <w:top w:val="nil"/>
              <w:left w:val="nil"/>
              <w:bottom w:val="single" w:sz="4" w:space="0" w:color="auto"/>
              <w:right w:val="single" w:sz="4" w:space="0" w:color="auto"/>
            </w:tcBorders>
            <w:noWrap/>
            <w:vAlign w:val="center"/>
          </w:tcPr>
          <w:p w:rsidR="00622C27" w:rsidRPr="00F871DD" w:rsidRDefault="00622C27" w:rsidP="00C930B6">
            <w:pPr>
              <w:jc w:val="center"/>
              <w:rPr>
                <w:b/>
                <w:bCs/>
                <w:color w:val="000000"/>
              </w:rPr>
            </w:pPr>
            <w:proofErr w:type="spellStart"/>
            <w:r w:rsidRPr="00F871DD">
              <w:rPr>
                <w:b/>
                <w:bCs/>
                <w:color w:val="000000"/>
              </w:rPr>
              <w:t>Mean</w:t>
            </w:r>
            <w:proofErr w:type="spellEnd"/>
          </w:p>
        </w:tc>
        <w:tc>
          <w:tcPr>
            <w:tcW w:w="0" w:type="auto"/>
            <w:tcBorders>
              <w:top w:val="nil"/>
              <w:left w:val="nil"/>
              <w:bottom w:val="single" w:sz="4" w:space="0" w:color="auto"/>
              <w:right w:val="single" w:sz="4" w:space="0" w:color="auto"/>
            </w:tcBorders>
            <w:noWrap/>
            <w:vAlign w:val="center"/>
          </w:tcPr>
          <w:p w:rsidR="00622C27" w:rsidRPr="00F871DD" w:rsidRDefault="00622C27" w:rsidP="00C930B6">
            <w:pPr>
              <w:jc w:val="center"/>
              <w:rPr>
                <w:b/>
                <w:bCs/>
                <w:color w:val="000000"/>
              </w:rPr>
            </w:pPr>
            <w:proofErr w:type="spellStart"/>
            <w:r w:rsidRPr="00F871DD">
              <w:rPr>
                <w:b/>
                <w:bCs/>
                <w:color w:val="000000"/>
              </w:rPr>
              <w:t>Median</w:t>
            </w:r>
            <w:proofErr w:type="spellEnd"/>
          </w:p>
        </w:tc>
        <w:tc>
          <w:tcPr>
            <w:tcW w:w="0" w:type="auto"/>
            <w:tcBorders>
              <w:top w:val="nil"/>
              <w:left w:val="nil"/>
              <w:bottom w:val="single" w:sz="4" w:space="0" w:color="auto"/>
              <w:right w:val="single" w:sz="4" w:space="0" w:color="auto"/>
            </w:tcBorders>
            <w:noWrap/>
            <w:vAlign w:val="center"/>
          </w:tcPr>
          <w:p w:rsidR="00622C27" w:rsidRPr="00F871DD" w:rsidRDefault="00622C27" w:rsidP="00C930B6">
            <w:pPr>
              <w:jc w:val="center"/>
              <w:rPr>
                <w:b/>
                <w:bCs/>
                <w:color w:val="000000"/>
              </w:rPr>
            </w:pPr>
            <w:proofErr w:type="spellStart"/>
            <w:r w:rsidRPr="00F871DD">
              <w:rPr>
                <w:b/>
                <w:bCs/>
                <w:color w:val="000000"/>
              </w:rPr>
              <w:t>Min</w:t>
            </w:r>
            <w:proofErr w:type="spellEnd"/>
          </w:p>
        </w:tc>
        <w:tc>
          <w:tcPr>
            <w:tcW w:w="0" w:type="auto"/>
            <w:tcBorders>
              <w:top w:val="nil"/>
              <w:left w:val="nil"/>
              <w:bottom w:val="single" w:sz="4" w:space="0" w:color="auto"/>
              <w:right w:val="single" w:sz="4" w:space="0" w:color="auto"/>
            </w:tcBorders>
            <w:noWrap/>
            <w:vAlign w:val="center"/>
          </w:tcPr>
          <w:p w:rsidR="00622C27" w:rsidRPr="00F871DD" w:rsidRDefault="00622C27" w:rsidP="00C930B6">
            <w:pPr>
              <w:jc w:val="center"/>
              <w:rPr>
                <w:b/>
                <w:bCs/>
                <w:color w:val="000000"/>
              </w:rPr>
            </w:pPr>
            <w:proofErr w:type="spellStart"/>
            <w:r w:rsidRPr="00F871DD">
              <w:rPr>
                <w:b/>
                <w:bCs/>
                <w:color w:val="000000"/>
              </w:rPr>
              <w:t>Max</w:t>
            </w:r>
            <w:proofErr w:type="spellEnd"/>
          </w:p>
        </w:tc>
        <w:tc>
          <w:tcPr>
            <w:tcW w:w="0" w:type="auto"/>
            <w:tcBorders>
              <w:top w:val="nil"/>
              <w:left w:val="nil"/>
              <w:bottom w:val="single" w:sz="4" w:space="0" w:color="auto"/>
              <w:right w:val="single" w:sz="4" w:space="0" w:color="auto"/>
            </w:tcBorders>
            <w:noWrap/>
            <w:vAlign w:val="center"/>
          </w:tcPr>
          <w:p w:rsidR="00622C27" w:rsidRPr="00F871DD" w:rsidRDefault="00622C27" w:rsidP="00C930B6">
            <w:pPr>
              <w:jc w:val="center"/>
              <w:rPr>
                <w:b/>
                <w:bCs/>
                <w:color w:val="000000"/>
              </w:rPr>
            </w:pPr>
            <w:r w:rsidRPr="00F871DD">
              <w:rPr>
                <w:b/>
                <w:bCs/>
                <w:color w:val="000000"/>
              </w:rPr>
              <w:t>SS</w:t>
            </w:r>
          </w:p>
        </w:tc>
        <w:tc>
          <w:tcPr>
            <w:tcW w:w="0" w:type="auto"/>
            <w:tcBorders>
              <w:top w:val="nil"/>
              <w:left w:val="nil"/>
              <w:bottom w:val="single" w:sz="4" w:space="0" w:color="auto"/>
              <w:right w:val="single" w:sz="4" w:space="0" w:color="auto"/>
            </w:tcBorders>
            <w:noWrap/>
            <w:vAlign w:val="center"/>
          </w:tcPr>
          <w:p w:rsidR="00622C27" w:rsidRPr="00F871DD" w:rsidRDefault="00622C27" w:rsidP="00C930B6">
            <w:pPr>
              <w:jc w:val="center"/>
              <w:rPr>
                <w:b/>
                <w:bCs/>
                <w:color w:val="000000"/>
              </w:rPr>
            </w:pPr>
            <w:r w:rsidRPr="00F871DD">
              <w:rPr>
                <w:b/>
                <w:bCs/>
                <w:color w:val="000000"/>
              </w:rPr>
              <w:t xml:space="preserve">Sıra </w:t>
            </w:r>
            <w:proofErr w:type="spellStart"/>
            <w:r w:rsidRPr="00F871DD">
              <w:rPr>
                <w:b/>
                <w:bCs/>
                <w:color w:val="000000"/>
              </w:rPr>
              <w:t>Ort</w:t>
            </w:r>
            <w:proofErr w:type="spellEnd"/>
            <w:r w:rsidRPr="00F871DD">
              <w:rPr>
                <w:b/>
                <w:bCs/>
                <w:color w:val="000000"/>
              </w:rPr>
              <w:t>.</w:t>
            </w:r>
          </w:p>
        </w:tc>
        <w:tc>
          <w:tcPr>
            <w:tcW w:w="1003" w:type="dxa"/>
            <w:tcBorders>
              <w:top w:val="nil"/>
              <w:left w:val="nil"/>
              <w:bottom w:val="single" w:sz="4" w:space="0" w:color="auto"/>
              <w:right w:val="single" w:sz="4" w:space="0" w:color="auto"/>
            </w:tcBorders>
            <w:noWrap/>
            <w:vAlign w:val="center"/>
          </w:tcPr>
          <w:p w:rsidR="00622C27" w:rsidRPr="00F871DD" w:rsidRDefault="00622C27" w:rsidP="00C930B6">
            <w:pPr>
              <w:jc w:val="center"/>
              <w:rPr>
                <w:b/>
                <w:bCs/>
                <w:color w:val="000000"/>
              </w:rPr>
            </w:pPr>
            <w:r w:rsidRPr="00F871DD">
              <w:rPr>
                <w:b/>
                <w:bCs/>
                <w:color w:val="000000"/>
              </w:rPr>
              <w:t>U</w:t>
            </w:r>
          </w:p>
        </w:tc>
        <w:tc>
          <w:tcPr>
            <w:tcW w:w="850" w:type="dxa"/>
            <w:tcBorders>
              <w:top w:val="nil"/>
              <w:left w:val="nil"/>
              <w:bottom w:val="single" w:sz="4" w:space="0" w:color="auto"/>
              <w:right w:val="single" w:sz="4" w:space="0" w:color="auto"/>
            </w:tcBorders>
            <w:noWrap/>
            <w:vAlign w:val="center"/>
          </w:tcPr>
          <w:p w:rsidR="00622C27" w:rsidRPr="00F871DD" w:rsidRDefault="00622C27" w:rsidP="00C930B6">
            <w:pPr>
              <w:jc w:val="center"/>
              <w:rPr>
                <w:b/>
                <w:bCs/>
                <w:color w:val="000000"/>
              </w:rPr>
            </w:pPr>
            <w:proofErr w:type="gramStart"/>
            <w:r w:rsidRPr="00F871DD">
              <w:rPr>
                <w:b/>
                <w:bCs/>
                <w:color w:val="000000"/>
              </w:rPr>
              <w:t>p</w:t>
            </w:r>
            <w:proofErr w:type="gramEnd"/>
          </w:p>
        </w:tc>
      </w:tr>
      <w:tr w:rsidR="00622C27" w:rsidRPr="00F871DD" w:rsidTr="00C930B6">
        <w:trPr>
          <w:trHeight w:val="255"/>
        </w:trPr>
        <w:tc>
          <w:tcPr>
            <w:tcW w:w="0" w:type="auto"/>
            <w:vMerge w:val="restart"/>
            <w:tcBorders>
              <w:top w:val="nil"/>
              <w:left w:val="single" w:sz="4" w:space="0" w:color="auto"/>
              <w:bottom w:val="single" w:sz="4" w:space="0" w:color="000000"/>
              <w:right w:val="single" w:sz="4" w:space="0" w:color="auto"/>
            </w:tcBorders>
            <w:vAlign w:val="center"/>
          </w:tcPr>
          <w:p w:rsidR="00622C27" w:rsidRPr="00F871DD" w:rsidRDefault="00622C27" w:rsidP="00C930B6">
            <w:pPr>
              <w:jc w:val="center"/>
              <w:rPr>
                <w:b/>
                <w:bCs/>
                <w:color w:val="000000"/>
              </w:rPr>
            </w:pPr>
            <w:r w:rsidRPr="00F871DD">
              <w:rPr>
                <w:b/>
                <w:bCs/>
                <w:color w:val="000000"/>
              </w:rPr>
              <w:t>Skor</w:t>
            </w:r>
          </w:p>
        </w:tc>
        <w:tc>
          <w:tcPr>
            <w:tcW w:w="0" w:type="auto"/>
            <w:tcBorders>
              <w:top w:val="nil"/>
              <w:left w:val="nil"/>
              <w:bottom w:val="single" w:sz="4" w:space="0" w:color="auto"/>
              <w:right w:val="single" w:sz="4" w:space="0" w:color="auto"/>
            </w:tcBorders>
            <w:noWrap/>
            <w:vAlign w:val="bottom"/>
          </w:tcPr>
          <w:p w:rsidR="00622C27" w:rsidRPr="00F871DD" w:rsidRDefault="00622C27" w:rsidP="00C930B6">
            <w:pPr>
              <w:rPr>
                <w:color w:val="000000"/>
              </w:rPr>
            </w:pPr>
            <w:r w:rsidRPr="00F871DD">
              <w:rPr>
                <w:color w:val="000000"/>
              </w:rPr>
              <w:t>A</w:t>
            </w:r>
          </w:p>
        </w:tc>
        <w:tc>
          <w:tcPr>
            <w:tcW w:w="0" w:type="auto"/>
            <w:tcBorders>
              <w:top w:val="nil"/>
              <w:left w:val="nil"/>
              <w:bottom w:val="single" w:sz="4" w:space="0" w:color="auto"/>
              <w:right w:val="single" w:sz="4" w:space="0" w:color="auto"/>
            </w:tcBorders>
            <w:noWrap/>
            <w:vAlign w:val="center"/>
          </w:tcPr>
          <w:p w:rsidR="00622C27" w:rsidRPr="00F871DD" w:rsidRDefault="00622C27" w:rsidP="00C930B6">
            <w:pPr>
              <w:jc w:val="center"/>
              <w:rPr>
                <w:color w:val="000000"/>
              </w:rPr>
            </w:pPr>
            <w:r w:rsidRPr="00F871DD">
              <w:rPr>
                <w:color w:val="000000"/>
              </w:rPr>
              <w:t>6</w:t>
            </w:r>
          </w:p>
        </w:tc>
        <w:tc>
          <w:tcPr>
            <w:tcW w:w="0" w:type="auto"/>
            <w:tcBorders>
              <w:top w:val="nil"/>
              <w:left w:val="nil"/>
              <w:bottom w:val="single" w:sz="4" w:space="0" w:color="auto"/>
              <w:right w:val="single" w:sz="4" w:space="0" w:color="auto"/>
            </w:tcBorders>
            <w:noWrap/>
            <w:vAlign w:val="center"/>
          </w:tcPr>
          <w:p w:rsidR="00622C27" w:rsidRPr="00F871DD" w:rsidRDefault="00622C27" w:rsidP="00C930B6">
            <w:pPr>
              <w:jc w:val="center"/>
              <w:rPr>
                <w:color w:val="000000"/>
              </w:rPr>
            </w:pPr>
            <w:r w:rsidRPr="00F871DD">
              <w:rPr>
                <w:color w:val="000000"/>
              </w:rPr>
              <w:t>3.17</w:t>
            </w:r>
          </w:p>
        </w:tc>
        <w:tc>
          <w:tcPr>
            <w:tcW w:w="0" w:type="auto"/>
            <w:tcBorders>
              <w:top w:val="nil"/>
              <w:left w:val="nil"/>
              <w:bottom w:val="single" w:sz="4" w:space="0" w:color="auto"/>
              <w:right w:val="single" w:sz="4" w:space="0" w:color="auto"/>
            </w:tcBorders>
            <w:noWrap/>
            <w:vAlign w:val="center"/>
          </w:tcPr>
          <w:p w:rsidR="00622C27" w:rsidRPr="00F871DD" w:rsidRDefault="00622C27" w:rsidP="00C930B6">
            <w:pPr>
              <w:jc w:val="center"/>
              <w:rPr>
                <w:color w:val="000000"/>
              </w:rPr>
            </w:pPr>
            <w:r w:rsidRPr="00F871DD">
              <w:rPr>
                <w:color w:val="000000"/>
              </w:rPr>
              <w:t>3.00</w:t>
            </w:r>
          </w:p>
        </w:tc>
        <w:tc>
          <w:tcPr>
            <w:tcW w:w="0" w:type="auto"/>
            <w:tcBorders>
              <w:top w:val="nil"/>
              <w:left w:val="nil"/>
              <w:bottom w:val="single" w:sz="4" w:space="0" w:color="auto"/>
              <w:right w:val="single" w:sz="4" w:space="0" w:color="auto"/>
            </w:tcBorders>
            <w:noWrap/>
            <w:vAlign w:val="center"/>
          </w:tcPr>
          <w:p w:rsidR="00622C27" w:rsidRPr="00F871DD" w:rsidRDefault="00622C27" w:rsidP="00C930B6">
            <w:pPr>
              <w:jc w:val="center"/>
              <w:rPr>
                <w:color w:val="000000"/>
              </w:rPr>
            </w:pPr>
            <w:r w:rsidRPr="00F871DD">
              <w:rPr>
                <w:color w:val="000000"/>
              </w:rPr>
              <w:t>2.00</w:t>
            </w:r>
          </w:p>
        </w:tc>
        <w:tc>
          <w:tcPr>
            <w:tcW w:w="0" w:type="auto"/>
            <w:tcBorders>
              <w:top w:val="nil"/>
              <w:left w:val="nil"/>
              <w:bottom w:val="single" w:sz="4" w:space="0" w:color="auto"/>
              <w:right w:val="single" w:sz="4" w:space="0" w:color="auto"/>
            </w:tcBorders>
            <w:noWrap/>
            <w:vAlign w:val="center"/>
          </w:tcPr>
          <w:p w:rsidR="00622C27" w:rsidRPr="00F871DD" w:rsidRDefault="00622C27" w:rsidP="00C930B6">
            <w:pPr>
              <w:jc w:val="center"/>
              <w:rPr>
                <w:color w:val="000000"/>
              </w:rPr>
            </w:pPr>
            <w:r w:rsidRPr="00F871DD">
              <w:rPr>
                <w:color w:val="000000"/>
              </w:rPr>
              <w:t>5.00</w:t>
            </w:r>
          </w:p>
        </w:tc>
        <w:tc>
          <w:tcPr>
            <w:tcW w:w="0" w:type="auto"/>
            <w:tcBorders>
              <w:top w:val="nil"/>
              <w:left w:val="nil"/>
              <w:bottom w:val="single" w:sz="4" w:space="0" w:color="auto"/>
              <w:right w:val="single" w:sz="4" w:space="0" w:color="auto"/>
            </w:tcBorders>
            <w:noWrap/>
            <w:vAlign w:val="center"/>
          </w:tcPr>
          <w:p w:rsidR="00622C27" w:rsidRPr="00F871DD" w:rsidRDefault="00622C27" w:rsidP="00C930B6">
            <w:pPr>
              <w:jc w:val="center"/>
              <w:rPr>
                <w:color w:val="000000"/>
              </w:rPr>
            </w:pPr>
            <w:r w:rsidRPr="00F871DD">
              <w:rPr>
                <w:color w:val="000000"/>
              </w:rPr>
              <w:t>1.33</w:t>
            </w:r>
          </w:p>
        </w:tc>
        <w:tc>
          <w:tcPr>
            <w:tcW w:w="0" w:type="auto"/>
            <w:tcBorders>
              <w:top w:val="nil"/>
              <w:left w:val="nil"/>
              <w:bottom w:val="single" w:sz="4" w:space="0" w:color="auto"/>
              <w:right w:val="single" w:sz="4" w:space="0" w:color="auto"/>
            </w:tcBorders>
            <w:noWrap/>
            <w:vAlign w:val="center"/>
          </w:tcPr>
          <w:p w:rsidR="00622C27" w:rsidRPr="00F871DD" w:rsidRDefault="00622C27" w:rsidP="00C930B6">
            <w:pPr>
              <w:jc w:val="center"/>
              <w:rPr>
                <w:color w:val="000000"/>
              </w:rPr>
            </w:pPr>
            <w:r w:rsidRPr="00F871DD">
              <w:rPr>
                <w:color w:val="000000"/>
              </w:rPr>
              <w:t>5.75</w:t>
            </w:r>
          </w:p>
        </w:tc>
        <w:tc>
          <w:tcPr>
            <w:tcW w:w="1003" w:type="dxa"/>
            <w:vMerge w:val="restart"/>
            <w:tcBorders>
              <w:top w:val="nil"/>
              <w:left w:val="single" w:sz="4" w:space="0" w:color="auto"/>
              <w:bottom w:val="single" w:sz="4" w:space="0" w:color="000000"/>
              <w:right w:val="single" w:sz="4" w:space="0" w:color="auto"/>
            </w:tcBorders>
            <w:noWrap/>
            <w:vAlign w:val="bottom"/>
          </w:tcPr>
          <w:p w:rsidR="00622C27" w:rsidRPr="00F871DD" w:rsidRDefault="00622C27" w:rsidP="00C930B6">
            <w:pPr>
              <w:jc w:val="center"/>
              <w:rPr>
                <w:color w:val="000000"/>
              </w:rPr>
            </w:pPr>
            <w:r w:rsidRPr="00F871DD">
              <w:rPr>
                <w:color w:val="000000"/>
              </w:rPr>
              <w:t>13.5</w:t>
            </w:r>
          </w:p>
        </w:tc>
        <w:tc>
          <w:tcPr>
            <w:tcW w:w="850" w:type="dxa"/>
            <w:vMerge w:val="restart"/>
            <w:tcBorders>
              <w:top w:val="nil"/>
              <w:left w:val="single" w:sz="4" w:space="0" w:color="auto"/>
              <w:bottom w:val="single" w:sz="4" w:space="0" w:color="000000"/>
              <w:right w:val="single" w:sz="4" w:space="0" w:color="auto"/>
            </w:tcBorders>
            <w:noWrap/>
            <w:vAlign w:val="bottom"/>
          </w:tcPr>
          <w:p w:rsidR="00622C27" w:rsidRPr="00F871DD" w:rsidRDefault="00622C27" w:rsidP="00C930B6">
            <w:pPr>
              <w:jc w:val="center"/>
              <w:rPr>
                <w:color w:val="000000"/>
              </w:rPr>
            </w:pPr>
            <w:r w:rsidRPr="00F871DD">
              <w:rPr>
                <w:color w:val="000000"/>
              </w:rPr>
              <w:t>0.445</w:t>
            </w:r>
          </w:p>
        </w:tc>
      </w:tr>
      <w:tr w:rsidR="00622C27" w:rsidRPr="00F871DD" w:rsidTr="00C930B6">
        <w:trPr>
          <w:trHeight w:val="255"/>
        </w:trPr>
        <w:tc>
          <w:tcPr>
            <w:tcW w:w="0" w:type="auto"/>
            <w:vMerge/>
            <w:tcBorders>
              <w:top w:val="nil"/>
              <w:left w:val="single" w:sz="4" w:space="0" w:color="auto"/>
              <w:bottom w:val="single" w:sz="4" w:space="0" w:color="000000"/>
              <w:right w:val="single" w:sz="4" w:space="0" w:color="auto"/>
            </w:tcBorders>
            <w:vAlign w:val="center"/>
          </w:tcPr>
          <w:p w:rsidR="00622C27" w:rsidRPr="00F871DD" w:rsidRDefault="00622C27" w:rsidP="00C930B6">
            <w:pPr>
              <w:rPr>
                <w:b/>
                <w:bCs/>
                <w:color w:val="000000"/>
              </w:rPr>
            </w:pPr>
          </w:p>
        </w:tc>
        <w:tc>
          <w:tcPr>
            <w:tcW w:w="0" w:type="auto"/>
            <w:tcBorders>
              <w:top w:val="nil"/>
              <w:left w:val="nil"/>
              <w:bottom w:val="single" w:sz="4" w:space="0" w:color="auto"/>
              <w:right w:val="single" w:sz="4" w:space="0" w:color="auto"/>
            </w:tcBorders>
            <w:noWrap/>
            <w:vAlign w:val="bottom"/>
          </w:tcPr>
          <w:p w:rsidR="00622C27" w:rsidRPr="00F871DD" w:rsidRDefault="00622C27" w:rsidP="00C930B6">
            <w:pPr>
              <w:rPr>
                <w:color w:val="000000"/>
              </w:rPr>
            </w:pPr>
            <w:r w:rsidRPr="00F871DD">
              <w:rPr>
                <w:color w:val="000000"/>
              </w:rPr>
              <w:t>B</w:t>
            </w:r>
          </w:p>
        </w:tc>
        <w:tc>
          <w:tcPr>
            <w:tcW w:w="0" w:type="auto"/>
            <w:tcBorders>
              <w:top w:val="nil"/>
              <w:left w:val="nil"/>
              <w:bottom w:val="single" w:sz="4" w:space="0" w:color="auto"/>
              <w:right w:val="single" w:sz="4" w:space="0" w:color="auto"/>
            </w:tcBorders>
            <w:noWrap/>
            <w:vAlign w:val="center"/>
          </w:tcPr>
          <w:p w:rsidR="00622C27" w:rsidRPr="00F871DD" w:rsidRDefault="00622C27" w:rsidP="00C930B6">
            <w:pPr>
              <w:jc w:val="center"/>
              <w:rPr>
                <w:color w:val="000000"/>
              </w:rPr>
            </w:pPr>
            <w:r w:rsidRPr="00F871DD">
              <w:rPr>
                <w:color w:val="000000"/>
              </w:rPr>
              <w:t>6</w:t>
            </w:r>
          </w:p>
        </w:tc>
        <w:tc>
          <w:tcPr>
            <w:tcW w:w="0" w:type="auto"/>
            <w:tcBorders>
              <w:top w:val="nil"/>
              <w:left w:val="nil"/>
              <w:bottom w:val="single" w:sz="4" w:space="0" w:color="auto"/>
              <w:right w:val="single" w:sz="4" w:space="0" w:color="auto"/>
            </w:tcBorders>
            <w:noWrap/>
            <w:vAlign w:val="center"/>
          </w:tcPr>
          <w:p w:rsidR="00622C27" w:rsidRPr="00F871DD" w:rsidRDefault="00622C27" w:rsidP="00C930B6">
            <w:pPr>
              <w:jc w:val="center"/>
              <w:rPr>
                <w:color w:val="000000"/>
              </w:rPr>
            </w:pPr>
            <w:r w:rsidRPr="00F871DD">
              <w:rPr>
                <w:color w:val="000000"/>
              </w:rPr>
              <w:t>3.67</w:t>
            </w:r>
          </w:p>
        </w:tc>
        <w:tc>
          <w:tcPr>
            <w:tcW w:w="0" w:type="auto"/>
            <w:tcBorders>
              <w:top w:val="nil"/>
              <w:left w:val="nil"/>
              <w:bottom w:val="single" w:sz="4" w:space="0" w:color="auto"/>
              <w:right w:val="single" w:sz="4" w:space="0" w:color="auto"/>
            </w:tcBorders>
            <w:noWrap/>
            <w:vAlign w:val="center"/>
          </w:tcPr>
          <w:p w:rsidR="00622C27" w:rsidRPr="00F871DD" w:rsidRDefault="00622C27" w:rsidP="00C930B6">
            <w:pPr>
              <w:jc w:val="center"/>
              <w:rPr>
                <w:color w:val="000000"/>
              </w:rPr>
            </w:pPr>
            <w:r w:rsidRPr="00F871DD">
              <w:rPr>
                <w:color w:val="000000"/>
              </w:rPr>
              <w:t>4.00</w:t>
            </w:r>
          </w:p>
        </w:tc>
        <w:tc>
          <w:tcPr>
            <w:tcW w:w="0" w:type="auto"/>
            <w:tcBorders>
              <w:top w:val="nil"/>
              <w:left w:val="nil"/>
              <w:bottom w:val="single" w:sz="4" w:space="0" w:color="auto"/>
              <w:right w:val="single" w:sz="4" w:space="0" w:color="auto"/>
            </w:tcBorders>
            <w:noWrap/>
            <w:vAlign w:val="center"/>
          </w:tcPr>
          <w:p w:rsidR="00622C27" w:rsidRPr="00F871DD" w:rsidRDefault="00622C27" w:rsidP="00C930B6">
            <w:pPr>
              <w:jc w:val="center"/>
              <w:rPr>
                <w:color w:val="000000"/>
              </w:rPr>
            </w:pPr>
            <w:r w:rsidRPr="00F871DD">
              <w:rPr>
                <w:color w:val="000000"/>
              </w:rPr>
              <w:t>2.00</w:t>
            </w:r>
          </w:p>
        </w:tc>
        <w:tc>
          <w:tcPr>
            <w:tcW w:w="0" w:type="auto"/>
            <w:tcBorders>
              <w:top w:val="nil"/>
              <w:left w:val="nil"/>
              <w:bottom w:val="single" w:sz="4" w:space="0" w:color="auto"/>
              <w:right w:val="single" w:sz="4" w:space="0" w:color="auto"/>
            </w:tcBorders>
            <w:noWrap/>
            <w:vAlign w:val="center"/>
          </w:tcPr>
          <w:p w:rsidR="00622C27" w:rsidRPr="00F871DD" w:rsidRDefault="00622C27" w:rsidP="00C930B6">
            <w:pPr>
              <w:jc w:val="center"/>
              <w:rPr>
                <w:color w:val="000000"/>
              </w:rPr>
            </w:pPr>
            <w:r w:rsidRPr="00F871DD">
              <w:rPr>
                <w:color w:val="000000"/>
              </w:rPr>
              <w:t>5.00</w:t>
            </w:r>
          </w:p>
        </w:tc>
        <w:tc>
          <w:tcPr>
            <w:tcW w:w="0" w:type="auto"/>
            <w:tcBorders>
              <w:top w:val="nil"/>
              <w:left w:val="nil"/>
              <w:bottom w:val="single" w:sz="4" w:space="0" w:color="auto"/>
              <w:right w:val="single" w:sz="4" w:space="0" w:color="auto"/>
            </w:tcBorders>
            <w:noWrap/>
            <w:vAlign w:val="center"/>
          </w:tcPr>
          <w:p w:rsidR="00622C27" w:rsidRPr="00F871DD" w:rsidRDefault="00622C27" w:rsidP="00C930B6">
            <w:pPr>
              <w:jc w:val="center"/>
              <w:rPr>
                <w:color w:val="000000"/>
              </w:rPr>
            </w:pPr>
            <w:r w:rsidRPr="00F871DD">
              <w:rPr>
                <w:color w:val="000000"/>
              </w:rPr>
              <w:t>1.51</w:t>
            </w:r>
          </w:p>
        </w:tc>
        <w:tc>
          <w:tcPr>
            <w:tcW w:w="0" w:type="auto"/>
            <w:tcBorders>
              <w:top w:val="nil"/>
              <w:left w:val="nil"/>
              <w:bottom w:val="single" w:sz="4" w:space="0" w:color="auto"/>
              <w:right w:val="single" w:sz="4" w:space="0" w:color="auto"/>
            </w:tcBorders>
            <w:noWrap/>
            <w:vAlign w:val="center"/>
          </w:tcPr>
          <w:p w:rsidR="00622C27" w:rsidRPr="00F871DD" w:rsidRDefault="00622C27" w:rsidP="00C930B6">
            <w:pPr>
              <w:jc w:val="center"/>
              <w:rPr>
                <w:color w:val="000000"/>
              </w:rPr>
            </w:pPr>
            <w:r w:rsidRPr="00F871DD">
              <w:rPr>
                <w:color w:val="000000"/>
              </w:rPr>
              <w:t>7.25</w:t>
            </w:r>
          </w:p>
        </w:tc>
        <w:tc>
          <w:tcPr>
            <w:tcW w:w="1003" w:type="dxa"/>
            <w:vMerge/>
            <w:tcBorders>
              <w:top w:val="nil"/>
              <w:left w:val="single" w:sz="4" w:space="0" w:color="auto"/>
              <w:bottom w:val="single" w:sz="4" w:space="0" w:color="000000"/>
              <w:right w:val="single" w:sz="4" w:space="0" w:color="auto"/>
            </w:tcBorders>
            <w:vAlign w:val="center"/>
          </w:tcPr>
          <w:p w:rsidR="00622C27" w:rsidRPr="00F871DD" w:rsidRDefault="00622C27" w:rsidP="00C930B6">
            <w:pPr>
              <w:rPr>
                <w:color w:val="000000"/>
              </w:rPr>
            </w:pPr>
          </w:p>
        </w:tc>
        <w:tc>
          <w:tcPr>
            <w:tcW w:w="850" w:type="dxa"/>
            <w:vMerge/>
            <w:tcBorders>
              <w:top w:val="nil"/>
              <w:left w:val="single" w:sz="4" w:space="0" w:color="auto"/>
              <w:bottom w:val="single" w:sz="4" w:space="0" w:color="000000"/>
              <w:right w:val="single" w:sz="4" w:space="0" w:color="auto"/>
            </w:tcBorders>
            <w:vAlign w:val="center"/>
          </w:tcPr>
          <w:p w:rsidR="00622C27" w:rsidRPr="00F871DD" w:rsidRDefault="00622C27" w:rsidP="00C930B6">
            <w:pPr>
              <w:rPr>
                <w:color w:val="000000"/>
              </w:rPr>
            </w:pPr>
          </w:p>
        </w:tc>
      </w:tr>
      <w:tr w:rsidR="00622C27" w:rsidRPr="00F871DD" w:rsidTr="00C930B6">
        <w:trPr>
          <w:trHeight w:val="255"/>
        </w:trPr>
        <w:tc>
          <w:tcPr>
            <w:tcW w:w="0" w:type="auto"/>
            <w:vMerge/>
            <w:tcBorders>
              <w:top w:val="nil"/>
              <w:left w:val="single" w:sz="4" w:space="0" w:color="auto"/>
              <w:bottom w:val="single" w:sz="4" w:space="0" w:color="000000"/>
              <w:right w:val="single" w:sz="4" w:space="0" w:color="auto"/>
            </w:tcBorders>
            <w:vAlign w:val="center"/>
          </w:tcPr>
          <w:p w:rsidR="00622C27" w:rsidRPr="00F871DD" w:rsidRDefault="00622C27" w:rsidP="00C930B6">
            <w:pPr>
              <w:rPr>
                <w:b/>
                <w:bCs/>
                <w:color w:val="000000"/>
              </w:rPr>
            </w:pPr>
          </w:p>
        </w:tc>
        <w:tc>
          <w:tcPr>
            <w:tcW w:w="0" w:type="auto"/>
            <w:tcBorders>
              <w:top w:val="nil"/>
              <w:left w:val="nil"/>
              <w:bottom w:val="single" w:sz="4" w:space="0" w:color="auto"/>
              <w:right w:val="single" w:sz="4" w:space="0" w:color="auto"/>
            </w:tcBorders>
            <w:noWrap/>
            <w:vAlign w:val="bottom"/>
          </w:tcPr>
          <w:p w:rsidR="00622C27" w:rsidRPr="00F871DD" w:rsidRDefault="00622C27" w:rsidP="00C930B6">
            <w:pPr>
              <w:rPr>
                <w:color w:val="000000"/>
              </w:rPr>
            </w:pPr>
            <w:r w:rsidRPr="00F871DD">
              <w:rPr>
                <w:color w:val="000000"/>
              </w:rPr>
              <w:t>Toplam</w:t>
            </w:r>
          </w:p>
        </w:tc>
        <w:tc>
          <w:tcPr>
            <w:tcW w:w="0" w:type="auto"/>
            <w:tcBorders>
              <w:top w:val="nil"/>
              <w:left w:val="nil"/>
              <w:bottom w:val="single" w:sz="4" w:space="0" w:color="auto"/>
              <w:right w:val="single" w:sz="4" w:space="0" w:color="auto"/>
            </w:tcBorders>
            <w:noWrap/>
            <w:vAlign w:val="center"/>
          </w:tcPr>
          <w:p w:rsidR="00622C27" w:rsidRPr="00F871DD" w:rsidRDefault="00622C27" w:rsidP="00C930B6">
            <w:pPr>
              <w:jc w:val="center"/>
              <w:rPr>
                <w:color w:val="000000"/>
              </w:rPr>
            </w:pPr>
            <w:r w:rsidRPr="00F871DD">
              <w:rPr>
                <w:color w:val="000000"/>
              </w:rPr>
              <w:t>12</w:t>
            </w:r>
          </w:p>
        </w:tc>
        <w:tc>
          <w:tcPr>
            <w:tcW w:w="0" w:type="auto"/>
            <w:tcBorders>
              <w:top w:val="nil"/>
              <w:left w:val="nil"/>
              <w:bottom w:val="single" w:sz="4" w:space="0" w:color="auto"/>
              <w:right w:val="single" w:sz="4" w:space="0" w:color="auto"/>
            </w:tcBorders>
            <w:noWrap/>
            <w:vAlign w:val="center"/>
          </w:tcPr>
          <w:p w:rsidR="00622C27" w:rsidRPr="00F871DD" w:rsidRDefault="00622C27" w:rsidP="00C930B6">
            <w:pPr>
              <w:jc w:val="center"/>
              <w:rPr>
                <w:color w:val="000000"/>
              </w:rPr>
            </w:pPr>
            <w:r w:rsidRPr="00F871DD">
              <w:rPr>
                <w:color w:val="000000"/>
              </w:rPr>
              <w:t>3.42</w:t>
            </w:r>
          </w:p>
        </w:tc>
        <w:tc>
          <w:tcPr>
            <w:tcW w:w="0" w:type="auto"/>
            <w:tcBorders>
              <w:top w:val="nil"/>
              <w:left w:val="nil"/>
              <w:bottom w:val="single" w:sz="4" w:space="0" w:color="auto"/>
              <w:right w:val="single" w:sz="4" w:space="0" w:color="auto"/>
            </w:tcBorders>
            <w:noWrap/>
            <w:vAlign w:val="center"/>
          </w:tcPr>
          <w:p w:rsidR="00622C27" w:rsidRPr="00F871DD" w:rsidRDefault="00622C27" w:rsidP="00C930B6">
            <w:pPr>
              <w:jc w:val="center"/>
              <w:rPr>
                <w:color w:val="000000"/>
              </w:rPr>
            </w:pPr>
            <w:r w:rsidRPr="00F871DD">
              <w:rPr>
                <w:color w:val="000000"/>
              </w:rPr>
              <w:t>3.50</w:t>
            </w:r>
          </w:p>
        </w:tc>
        <w:tc>
          <w:tcPr>
            <w:tcW w:w="0" w:type="auto"/>
            <w:tcBorders>
              <w:top w:val="nil"/>
              <w:left w:val="nil"/>
              <w:bottom w:val="single" w:sz="4" w:space="0" w:color="auto"/>
              <w:right w:val="single" w:sz="4" w:space="0" w:color="auto"/>
            </w:tcBorders>
            <w:noWrap/>
            <w:vAlign w:val="center"/>
          </w:tcPr>
          <w:p w:rsidR="00622C27" w:rsidRPr="00F871DD" w:rsidRDefault="00622C27" w:rsidP="00C930B6">
            <w:pPr>
              <w:jc w:val="center"/>
              <w:rPr>
                <w:color w:val="000000"/>
              </w:rPr>
            </w:pPr>
            <w:r w:rsidRPr="00F871DD">
              <w:rPr>
                <w:color w:val="000000"/>
              </w:rPr>
              <w:t>2.00</w:t>
            </w:r>
          </w:p>
        </w:tc>
        <w:tc>
          <w:tcPr>
            <w:tcW w:w="0" w:type="auto"/>
            <w:tcBorders>
              <w:top w:val="nil"/>
              <w:left w:val="nil"/>
              <w:bottom w:val="single" w:sz="4" w:space="0" w:color="auto"/>
              <w:right w:val="single" w:sz="4" w:space="0" w:color="auto"/>
            </w:tcBorders>
            <w:noWrap/>
            <w:vAlign w:val="center"/>
          </w:tcPr>
          <w:p w:rsidR="00622C27" w:rsidRPr="00F871DD" w:rsidRDefault="00622C27" w:rsidP="00C930B6">
            <w:pPr>
              <w:jc w:val="center"/>
              <w:rPr>
                <w:color w:val="000000"/>
              </w:rPr>
            </w:pPr>
            <w:r w:rsidRPr="00F871DD">
              <w:rPr>
                <w:color w:val="000000"/>
              </w:rPr>
              <w:t>5.00</w:t>
            </w:r>
          </w:p>
        </w:tc>
        <w:tc>
          <w:tcPr>
            <w:tcW w:w="0" w:type="auto"/>
            <w:tcBorders>
              <w:top w:val="nil"/>
              <w:left w:val="nil"/>
              <w:bottom w:val="single" w:sz="4" w:space="0" w:color="auto"/>
              <w:right w:val="single" w:sz="4" w:space="0" w:color="auto"/>
            </w:tcBorders>
            <w:noWrap/>
            <w:vAlign w:val="center"/>
          </w:tcPr>
          <w:p w:rsidR="00622C27" w:rsidRPr="00F871DD" w:rsidRDefault="00622C27" w:rsidP="00C930B6">
            <w:pPr>
              <w:jc w:val="center"/>
              <w:rPr>
                <w:color w:val="000000"/>
              </w:rPr>
            </w:pPr>
            <w:r w:rsidRPr="00F871DD">
              <w:rPr>
                <w:color w:val="000000"/>
              </w:rPr>
              <w:t>1.38</w:t>
            </w:r>
          </w:p>
        </w:tc>
        <w:tc>
          <w:tcPr>
            <w:tcW w:w="0" w:type="auto"/>
            <w:tcBorders>
              <w:top w:val="nil"/>
              <w:left w:val="nil"/>
              <w:bottom w:val="single" w:sz="4" w:space="0" w:color="auto"/>
              <w:right w:val="single" w:sz="4" w:space="0" w:color="auto"/>
            </w:tcBorders>
            <w:noWrap/>
            <w:vAlign w:val="center"/>
          </w:tcPr>
          <w:p w:rsidR="00622C27" w:rsidRPr="00F871DD" w:rsidRDefault="00622C27" w:rsidP="00C930B6">
            <w:pPr>
              <w:jc w:val="center"/>
              <w:rPr>
                <w:color w:val="000000"/>
              </w:rPr>
            </w:pPr>
            <w:r w:rsidRPr="00F871DD">
              <w:rPr>
                <w:color w:val="000000"/>
              </w:rPr>
              <w:t> </w:t>
            </w:r>
          </w:p>
        </w:tc>
        <w:tc>
          <w:tcPr>
            <w:tcW w:w="1003" w:type="dxa"/>
            <w:vMerge/>
            <w:tcBorders>
              <w:top w:val="nil"/>
              <w:left w:val="single" w:sz="4" w:space="0" w:color="auto"/>
              <w:bottom w:val="single" w:sz="4" w:space="0" w:color="000000"/>
              <w:right w:val="single" w:sz="4" w:space="0" w:color="auto"/>
            </w:tcBorders>
            <w:vAlign w:val="center"/>
          </w:tcPr>
          <w:p w:rsidR="00622C27" w:rsidRPr="00F871DD" w:rsidRDefault="00622C27" w:rsidP="00C930B6">
            <w:pPr>
              <w:rPr>
                <w:color w:val="000000"/>
              </w:rPr>
            </w:pPr>
          </w:p>
        </w:tc>
        <w:tc>
          <w:tcPr>
            <w:tcW w:w="850" w:type="dxa"/>
            <w:vMerge/>
            <w:tcBorders>
              <w:top w:val="nil"/>
              <w:left w:val="single" w:sz="4" w:space="0" w:color="auto"/>
              <w:bottom w:val="single" w:sz="4" w:space="0" w:color="000000"/>
              <w:right w:val="single" w:sz="4" w:space="0" w:color="auto"/>
            </w:tcBorders>
            <w:vAlign w:val="center"/>
          </w:tcPr>
          <w:p w:rsidR="00622C27" w:rsidRPr="00F871DD" w:rsidRDefault="00622C27" w:rsidP="00C930B6">
            <w:pPr>
              <w:rPr>
                <w:color w:val="000000"/>
              </w:rPr>
            </w:pPr>
          </w:p>
        </w:tc>
      </w:tr>
    </w:tbl>
    <w:p w:rsidR="00622C27" w:rsidRDefault="00622C27" w:rsidP="00622C27">
      <w:pPr>
        <w:jc w:val="both"/>
        <w:rPr>
          <w:sz w:val="22"/>
          <w:szCs w:val="22"/>
        </w:rPr>
      </w:pPr>
    </w:p>
    <w:p w:rsidR="00622C27" w:rsidRPr="00D57FF8" w:rsidRDefault="00622C27" w:rsidP="00622C27">
      <w:pPr>
        <w:spacing w:line="480" w:lineRule="auto"/>
        <w:ind w:left="851" w:firstLine="565"/>
        <w:jc w:val="both"/>
      </w:pPr>
      <w:r w:rsidRPr="00D57FF8">
        <w:t>2.grupta</w:t>
      </w:r>
      <w:r>
        <w:t xml:space="preserve"> (TZF grubu)</w:t>
      </w:r>
      <w:r w:rsidRPr="00D57FF8">
        <w:t>, A/B grupları arasında skor değerleri açısından istatistiksel olarak anlamlı derecede farklılık görülme</w:t>
      </w:r>
      <w:r>
        <w:t>di</w:t>
      </w:r>
      <w:r w:rsidRPr="00D57FF8">
        <w:t>(p&gt;0.05). İstatistiksel olarak anlamlı derecede farklılık görülmemekle birlikte 2.grupta skor değerlerinin A grubunda daha düşük olduğu görül</w:t>
      </w:r>
      <w:r>
        <w:t>dü</w:t>
      </w:r>
      <w:r w:rsidRPr="00D57FF8">
        <w:t>.</w:t>
      </w:r>
    </w:p>
    <w:p w:rsidR="00622C27" w:rsidRDefault="00622C27" w:rsidP="00622C27"/>
    <w:p w:rsidR="00622C27" w:rsidRDefault="00622C27" w:rsidP="00622C27"/>
    <w:p w:rsidR="00622C27" w:rsidRPr="00F871DD" w:rsidRDefault="00622C27" w:rsidP="00622C27">
      <w:pPr>
        <w:pStyle w:val="Balk2"/>
        <w:ind w:firstLine="851"/>
        <w:rPr>
          <w:rFonts w:ascii="Times New Roman" w:hAnsi="Times New Roman" w:cs="Times New Roman"/>
          <w:color w:val="auto"/>
          <w:sz w:val="20"/>
          <w:szCs w:val="20"/>
        </w:rPr>
      </w:pPr>
      <w:bookmarkStart w:id="3" w:name="_Toc354057718"/>
      <w:r w:rsidRPr="00F871DD">
        <w:rPr>
          <w:rFonts w:ascii="Times New Roman" w:hAnsi="Times New Roman" w:cs="Times New Roman"/>
          <w:color w:val="auto"/>
          <w:sz w:val="20"/>
          <w:szCs w:val="20"/>
        </w:rPr>
        <w:t xml:space="preserve">Tablo </w:t>
      </w:r>
      <w:proofErr w:type="gramStart"/>
      <w:r>
        <w:rPr>
          <w:rFonts w:ascii="Times New Roman" w:hAnsi="Times New Roman" w:cs="Times New Roman"/>
          <w:color w:val="auto"/>
          <w:sz w:val="20"/>
          <w:szCs w:val="20"/>
        </w:rPr>
        <w:t>4.</w:t>
      </w:r>
      <w:r w:rsidRPr="00F871DD">
        <w:rPr>
          <w:rFonts w:ascii="Times New Roman" w:hAnsi="Times New Roman" w:cs="Times New Roman"/>
          <w:noProof/>
          <w:color w:val="auto"/>
          <w:sz w:val="20"/>
          <w:szCs w:val="20"/>
        </w:rPr>
        <w:t>4</w:t>
      </w:r>
      <w:proofErr w:type="gramEnd"/>
      <w:r w:rsidRPr="00F871DD">
        <w:rPr>
          <w:rFonts w:ascii="Times New Roman" w:hAnsi="Times New Roman" w:cs="Times New Roman"/>
          <w:color w:val="auto"/>
          <w:sz w:val="20"/>
          <w:szCs w:val="20"/>
        </w:rPr>
        <w:t>: 3. Grupta (Kontrol) A/B Grupları Arasında Skor Değerleri Dağılımı</w:t>
      </w:r>
      <w:bookmarkEnd w:id="3"/>
    </w:p>
    <w:tbl>
      <w:tblPr>
        <w:tblW w:w="0" w:type="auto"/>
        <w:tblInd w:w="921" w:type="dxa"/>
        <w:tblCellMar>
          <w:left w:w="70" w:type="dxa"/>
          <w:right w:w="70" w:type="dxa"/>
        </w:tblCellMar>
        <w:tblLook w:val="04A0"/>
      </w:tblPr>
      <w:tblGrid>
        <w:gridCol w:w="634"/>
        <w:gridCol w:w="887"/>
        <w:gridCol w:w="380"/>
        <w:gridCol w:w="727"/>
        <w:gridCol w:w="927"/>
        <w:gridCol w:w="567"/>
        <w:gridCol w:w="607"/>
        <w:gridCol w:w="560"/>
        <w:gridCol w:w="1060"/>
        <w:gridCol w:w="876"/>
        <w:gridCol w:w="994"/>
      </w:tblGrid>
      <w:tr w:rsidR="00622C27" w:rsidRPr="00F871DD" w:rsidTr="00C930B6">
        <w:trPr>
          <w:trHeight w:val="255"/>
        </w:trPr>
        <w:tc>
          <w:tcPr>
            <w:tcW w:w="0" w:type="auto"/>
            <w:gridSpan w:val="2"/>
            <w:vMerge w:val="restart"/>
            <w:tcBorders>
              <w:top w:val="single" w:sz="4" w:space="0" w:color="auto"/>
              <w:left w:val="single" w:sz="4" w:space="0" w:color="auto"/>
              <w:bottom w:val="single" w:sz="4" w:space="0" w:color="000000"/>
              <w:right w:val="single" w:sz="4" w:space="0" w:color="000000"/>
            </w:tcBorders>
            <w:noWrap/>
            <w:vAlign w:val="bottom"/>
          </w:tcPr>
          <w:p w:rsidR="00622C27" w:rsidRPr="00F871DD" w:rsidRDefault="00622C27" w:rsidP="00C930B6">
            <w:pPr>
              <w:jc w:val="center"/>
              <w:rPr>
                <w:color w:val="000000"/>
              </w:rPr>
            </w:pPr>
            <w:r w:rsidRPr="00F871DD">
              <w:rPr>
                <w:color w:val="000000"/>
              </w:rPr>
              <w:t> </w:t>
            </w:r>
          </w:p>
        </w:tc>
        <w:tc>
          <w:tcPr>
            <w:tcW w:w="0" w:type="auto"/>
            <w:gridSpan w:val="6"/>
            <w:tcBorders>
              <w:top w:val="single" w:sz="4" w:space="0" w:color="auto"/>
              <w:left w:val="nil"/>
              <w:bottom w:val="single" w:sz="4" w:space="0" w:color="auto"/>
              <w:right w:val="single" w:sz="4" w:space="0" w:color="000000"/>
            </w:tcBorders>
            <w:noWrap/>
            <w:vAlign w:val="bottom"/>
          </w:tcPr>
          <w:p w:rsidR="00622C27" w:rsidRPr="00F871DD" w:rsidRDefault="00622C27" w:rsidP="00C930B6">
            <w:pPr>
              <w:jc w:val="center"/>
              <w:rPr>
                <w:b/>
                <w:bCs/>
                <w:color w:val="000000"/>
              </w:rPr>
            </w:pPr>
            <w:r w:rsidRPr="00F871DD">
              <w:rPr>
                <w:b/>
                <w:bCs/>
                <w:color w:val="000000"/>
              </w:rPr>
              <w:t>Grup 3</w:t>
            </w:r>
          </w:p>
        </w:tc>
        <w:tc>
          <w:tcPr>
            <w:tcW w:w="2932" w:type="dxa"/>
            <w:gridSpan w:val="3"/>
            <w:vMerge w:val="restart"/>
            <w:tcBorders>
              <w:top w:val="single" w:sz="4" w:space="0" w:color="auto"/>
              <w:left w:val="single" w:sz="4" w:space="0" w:color="auto"/>
              <w:bottom w:val="single" w:sz="4" w:space="0" w:color="000000"/>
              <w:right w:val="single" w:sz="4" w:space="0" w:color="000000"/>
            </w:tcBorders>
            <w:vAlign w:val="center"/>
          </w:tcPr>
          <w:p w:rsidR="00622C27" w:rsidRPr="00F871DD" w:rsidRDefault="00622C27" w:rsidP="00C930B6">
            <w:pPr>
              <w:jc w:val="center"/>
              <w:rPr>
                <w:b/>
                <w:bCs/>
                <w:color w:val="000000"/>
              </w:rPr>
            </w:pPr>
            <w:proofErr w:type="spellStart"/>
            <w:r w:rsidRPr="00F871DD">
              <w:rPr>
                <w:b/>
                <w:bCs/>
                <w:color w:val="000000"/>
              </w:rPr>
              <w:t>Mann</w:t>
            </w:r>
            <w:proofErr w:type="spellEnd"/>
            <w:r w:rsidRPr="00F871DD">
              <w:rPr>
                <w:b/>
                <w:bCs/>
                <w:color w:val="000000"/>
              </w:rPr>
              <w:t xml:space="preserve"> </w:t>
            </w:r>
            <w:proofErr w:type="spellStart"/>
            <w:r w:rsidRPr="00F871DD">
              <w:rPr>
                <w:b/>
                <w:bCs/>
                <w:color w:val="000000"/>
              </w:rPr>
              <w:t>Whitney</w:t>
            </w:r>
            <w:proofErr w:type="spellEnd"/>
            <w:r w:rsidRPr="00F871DD">
              <w:rPr>
                <w:b/>
                <w:bCs/>
                <w:color w:val="000000"/>
              </w:rPr>
              <w:t xml:space="preserve"> U Testi</w:t>
            </w:r>
          </w:p>
        </w:tc>
      </w:tr>
      <w:tr w:rsidR="00622C27" w:rsidRPr="00F871DD" w:rsidTr="00C930B6">
        <w:trPr>
          <w:trHeight w:val="255"/>
        </w:trPr>
        <w:tc>
          <w:tcPr>
            <w:tcW w:w="0" w:type="auto"/>
            <w:gridSpan w:val="2"/>
            <w:vMerge/>
            <w:tcBorders>
              <w:top w:val="single" w:sz="4" w:space="0" w:color="auto"/>
              <w:left w:val="single" w:sz="4" w:space="0" w:color="auto"/>
              <w:bottom w:val="single" w:sz="4" w:space="0" w:color="000000"/>
              <w:right w:val="single" w:sz="4" w:space="0" w:color="000000"/>
            </w:tcBorders>
            <w:vAlign w:val="center"/>
          </w:tcPr>
          <w:p w:rsidR="00622C27" w:rsidRPr="00F871DD" w:rsidRDefault="00622C27" w:rsidP="00C930B6">
            <w:pPr>
              <w:rPr>
                <w:color w:val="000000"/>
              </w:rPr>
            </w:pPr>
          </w:p>
        </w:tc>
        <w:tc>
          <w:tcPr>
            <w:tcW w:w="0" w:type="auto"/>
            <w:gridSpan w:val="6"/>
            <w:tcBorders>
              <w:top w:val="single" w:sz="4" w:space="0" w:color="auto"/>
              <w:left w:val="nil"/>
              <w:bottom w:val="single" w:sz="4" w:space="0" w:color="auto"/>
              <w:right w:val="single" w:sz="4" w:space="0" w:color="000000"/>
            </w:tcBorders>
            <w:noWrap/>
            <w:vAlign w:val="bottom"/>
          </w:tcPr>
          <w:p w:rsidR="00622C27" w:rsidRPr="00F871DD" w:rsidRDefault="00622C27" w:rsidP="00C930B6">
            <w:pPr>
              <w:jc w:val="center"/>
              <w:rPr>
                <w:b/>
                <w:bCs/>
                <w:color w:val="000000"/>
              </w:rPr>
            </w:pPr>
            <w:r w:rsidRPr="00F871DD">
              <w:rPr>
                <w:b/>
                <w:bCs/>
                <w:color w:val="000000"/>
              </w:rPr>
              <w:t>Alt Grup</w:t>
            </w:r>
          </w:p>
        </w:tc>
        <w:tc>
          <w:tcPr>
            <w:tcW w:w="2932" w:type="dxa"/>
            <w:gridSpan w:val="3"/>
            <w:vMerge/>
            <w:tcBorders>
              <w:top w:val="single" w:sz="4" w:space="0" w:color="auto"/>
              <w:left w:val="single" w:sz="4" w:space="0" w:color="auto"/>
              <w:bottom w:val="single" w:sz="4" w:space="0" w:color="000000"/>
              <w:right w:val="single" w:sz="4" w:space="0" w:color="000000"/>
            </w:tcBorders>
            <w:vAlign w:val="center"/>
          </w:tcPr>
          <w:p w:rsidR="00622C27" w:rsidRPr="00F871DD" w:rsidRDefault="00622C27" w:rsidP="00C930B6">
            <w:pPr>
              <w:rPr>
                <w:b/>
                <w:bCs/>
                <w:color w:val="000000"/>
              </w:rPr>
            </w:pPr>
          </w:p>
        </w:tc>
      </w:tr>
      <w:tr w:rsidR="00622C27" w:rsidRPr="00F871DD" w:rsidTr="00C930B6">
        <w:trPr>
          <w:trHeight w:val="255"/>
        </w:trPr>
        <w:tc>
          <w:tcPr>
            <w:tcW w:w="0" w:type="auto"/>
            <w:gridSpan w:val="2"/>
            <w:vMerge/>
            <w:tcBorders>
              <w:top w:val="single" w:sz="4" w:space="0" w:color="auto"/>
              <w:left w:val="single" w:sz="4" w:space="0" w:color="auto"/>
              <w:bottom w:val="single" w:sz="4" w:space="0" w:color="000000"/>
              <w:right w:val="single" w:sz="4" w:space="0" w:color="000000"/>
            </w:tcBorders>
            <w:vAlign w:val="center"/>
          </w:tcPr>
          <w:p w:rsidR="00622C27" w:rsidRPr="00F871DD" w:rsidRDefault="00622C27" w:rsidP="00C930B6">
            <w:pPr>
              <w:rPr>
                <w:color w:val="000000"/>
              </w:rPr>
            </w:pPr>
          </w:p>
        </w:tc>
        <w:tc>
          <w:tcPr>
            <w:tcW w:w="0" w:type="auto"/>
            <w:tcBorders>
              <w:top w:val="nil"/>
              <w:left w:val="nil"/>
              <w:bottom w:val="single" w:sz="4" w:space="0" w:color="auto"/>
              <w:right w:val="single" w:sz="4" w:space="0" w:color="auto"/>
            </w:tcBorders>
            <w:noWrap/>
            <w:vAlign w:val="center"/>
          </w:tcPr>
          <w:p w:rsidR="00622C27" w:rsidRPr="00F871DD" w:rsidRDefault="00622C27" w:rsidP="00C930B6">
            <w:pPr>
              <w:jc w:val="center"/>
              <w:rPr>
                <w:b/>
                <w:bCs/>
                <w:color w:val="000000"/>
              </w:rPr>
            </w:pPr>
            <w:r w:rsidRPr="00F871DD">
              <w:rPr>
                <w:b/>
                <w:bCs/>
                <w:color w:val="000000"/>
              </w:rPr>
              <w:t>N</w:t>
            </w:r>
          </w:p>
        </w:tc>
        <w:tc>
          <w:tcPr>
            <w:tcW w:w="0" w:type="auto"/>
            <w:tcBorders>
              <w:top w:val="nil"/>
              <w:left w:val="nil"/>
              <w:bottom w:val="single" w:sz="4" w:space="0" w:color="auto"/>
              <w:right w:val="single" w:sz="4" w:space="0" w:color="auto"/>
            </w:tcBorders>
            <w:noWrap/>
            <w:vAlign w:val="center"/>
          </w:tcPr>
          <w:p w:rsidR="00622C27" w:rsidRPr="00F871DD" w:rsidRDefault="00622C27" w:rsidP="00C930B6">
            <w:pPr>
              <w:jc w:val="center"/>
              <w:rPr>
                <w:b/>
                <w:bCs/>
                <w:color w:val="000000"/>
              </w:rPr>
            </w:pPr>
            <w:proofErr w:type="spellStart"/>
            <w:r w:rsidRPr="00F871DD">
              <w:rPr>
                <w:b/>
                <w:bCs/>
                <w:color w:val="000000"/>
              </w:rPr>
              <w:t>Mean</w:t>
            </w:r>
            <w:proofErr w:type="spellEnd"/>
          </w:p>
        </w:tc>
        <w:tc>
          <w:tcPr>
            <w:tcW w:w="0" w:type="auto"/>
            <w:tcBorders>
              <w:top w:val="nil"/>
              <w:left w:val="nil"/>
              <w:bottom w:val="single" w:sz="4" w:space="0" w:color="auto"/>
              <w:right w:val="single" w:sz="4" w:space="0" w:color="auto"/>
            </w:tcBorders>
            <w:noWrap/>
            <w:vAlign w:val="center"/>
          </w:tcPr>
          <w:p w:rsidR="00622C27" w:rsidRPr="00F871DD" w:rsidRDefault="00622C27" w:rsidP="00C930B6">
            <w:pPr>
              <w:jc w:val="center"/>
              <w:rPr>
                <w:b/>
                <w:bCs/>
                <w:color w:val="000000"/>
              </w:rPr>
            </w:pPr>
            <w:proofErr w:type="spellStart"/>
            <w:r w:rsidRPr="00F871DD">
              <w:rPr>
                <w:b/>
                <w:bCs/>
                <w:color w:val="000000"/>
              </w:rPr>
              <w:t>Median</w:t>
            </w:r>
            <w:proofErr w:type="spellEnd"/>
          </w:p>
        </w:tc>
        <w:tc>
          <w:tcPr>
            <w:tcW w:w="0" w:type="auto"/>
            <w:tcBorders>
              <w:top w:val="nil"/>
              <w:left w:val="nil"/>
              <w:bottom w:val="single" w:sz="4" w:space="0" w:color="auto"/>
              <w:right w:val="single" w:sz="4" w:space="0" w:color="auto"/>
            </w:tcBorders>
            <w:noWrap/>
            <w:vAlign w:val="center"/>
          </w:tcPr>
          <w:p w:rsidR="00622C27" w:rsidRPr="00F871DD" w:rsidRDefault="00622C27" w:rsidP="00C930B6">
            <w:pPr>
              <w:jc w:val="center"/>
              <w:rPr>
                <w:b/>
                <w:bCs/>
                <w:color w:val="000000"/>
              </w:rPr>
            </w:pPr>
            <w:proofErr w:type="spellStart"/>
            <w:r w:rsidRPr="00F871DD">
              <w:rPr>
                <w:b/>
                <w:bCs/>
                <w:color w:val="000000"/>
              </w:rPr>
              <w:t>Min</w:t>
            </w:r>
            <w:proofErr w:type="spellEnd"/>
          </w:p>
        </w:tc>
        <w:tc>
          <w:tcPr>
            <w:tcW w:w="0" w:type="auto"/>
            <w:tcBorders>
              <w:top w:val="nil"/>
              <w:left w:val="nil"/>
              <w:bottom w:val="single" w:sz="4" w:space="0" w:color="auto"/>
              <w:right w:val="single" w:sz="4" w:space="0" w:color="auto"/>
            </w:tcBorders>
            <w:noWrap/>
            <w:vAlign w:val="center"/>
          </w:tcPr>
          <w:p w:rsidR="00622C27" w:rsidRPr="00F871DD" w:rsidRDefault="00622C27" w:rsidP="00C930B6">
            <w:pPr>
              <w:jc w:val="center"/>
              <w:rPr>
                <w:b/>
                <w:bCs/>
                <w:color w:val="000000"/>
              </w:rPr>
            </w:pPr>
            <w:proofErr w:type="spellStart"/>
            <w:r w:rsidRPr="00F871DD">
              <w:rPr>
                <w:b/>
                <w:bCs/>
                <w:color w:val="000000"/>
              </w:rPr>
              <w:t>Max</w:t>
            </w:r>
            <w:proofErr w:type="spellEnd"/>
          </w:p>
        </w:tc>
        <w:tc>
          <w:tcPr>
            <w:tcW w:w="0" w:type="auto"/>
            <w:tcBorders>
              <w:top w:val="nil"/>
              <w:left w:val="nil"/>
              <w:bottom w:val="single" w:sz="4" w:space="0" w:color="auto"/>
              <w:right w:val="single" w:sz="4" w:space="0" w:color="auto"/>
            </w:tcBorders>
            <w:noWrap/>
            <w:vAlign w:val="center"/>
          </w:tcPr>
          <w:p w:rsidR="00622C27" w:rsidRPr="00F871DD" w:rsidRDefault="00622C27" w:rsidP="00C930B6">
            <w:pPr>
              <w:jc w:val="center"/>
              <w:rPr>
                <w:b/>
                <w:bCs/>
                <w:color w:val="000000"/>
              </w:rPr>
            </w:pPr>
            <w:r w:rsidRPr="00F871DD">
              <w:rPr>
                <w:b/>
                <w:bCs/>
                <w:color w:val="000000"/>
              </w:rPr>
              <w:t>SS</w:t>
            </w:r>
          </w:p>
        </w:tc>
        <w:tc>
          <w:tcPr>
            <w:tcW w:w="0" w:type="auto"/>
            <w:tcBorders>
              <w:top w:val="nil"/>
              <w:left w:val="nil"/>
              <w:bottom w:val="single" w:sz="4" w:space="0" w:color="auto"/>
              <w:right w:val="single" w:sz="4" w:space="0" w:color="auto"/>
            </w:tcBorders>
            <w:noWrap/>
            <w:vAlign w:val="center"/>
          </w:tcPr>
          <w:p w:rsidR="00622C27" w:rsidRPr="00F871DD" w:rsidRDefault="00622C27" w:rsidP="00C930B6">
            <w:pPr>
              <w:jc w:val="center"/>
              <w:rPr>
                <w:b/>
                <w:bCs/>
                <w:color w:val="000000"/>
              </w:rPr>
            </w:pPr>
            <w:r w:rsidRPr="00F871DD">
              <w:rPr>
                <w:b/>
                <w:bCs/>
                <w:color w:val="000000"/>
              </w:rPr>
              <w:t xml:space="preserve">Sıra </w:t>
            </w:r>
            <w:proofErr w:type="spellStart"/>
            <w:r w:rsidRPr="00F871DD">
              <w:rPr>
                <w:b/>
                <w:bCs/>
                <w:color w:val="000000"/>
              </w:rPr>
              <w:t>Ort</w:t>
            </w:r>
            <w:proofErr w:type="spellEnd"/>
            <w:r w:rsidRPr="00F871DD">
              <w:rPr>
                <w:b/>
                <w:bCs/>
                <w:color w:val="000000"/>
              </w:rPr>
              <w:t>.</w:t>
            </w:r>
          </w:p>
        </w:tc>
        <w:tc>
          <w:tcPr>
            <w:tcW w:w="876" w:type="dxa"/>
            <w:tcBorders>
              <w:top w:val="nil"/>
              <w:left w:val="nil"/>
              <w:bottom w:val="single" w:sz="4" w:space="0" w:color="auto"/>
              <w:right w:val="single" w:sz="4" w:space="0" w:color="auto"/>
            </w:tcBorders>
            <w:noWrap/>
            <w:vAlign w:val="center"/>
          </w:tcPr>
          <w:p w:rsidR="00622C27" w:rsidRPr="00F871DD" w:rsidRDefault="00622C27" w:rsidP="00C930B6">
            <w:pPr>
              <w:jc w:val="center"/>
              <w:rPr>
                <w:b/>
                <w:bCs/>
                <w:color w:val="000000"/>
              </w:rPr>
            </w:pPr>
            <w:r w:rsidRPr="00F871DD">
              <w:rPr>
                <w:b/>
                <w:bCs/>
                <w:color w:val="000000"/>
              </w:rPr>
              <w:t>U</w:t>
            </w:r>
          </w:p>
        </w:tc>
        <w:tc>
          <w:tcPr>
            <w:tcW w:w="994" w:type="dxa"/>
            <w:tcBorders>
              <w:top w:val="nil"/>
              <w:left w:val="nil"/>
              <w:bottom w:val="single" w:sz="4" w:space="0" w:color="auto"/>
              <w:right w:val="single" w:sz="4" w:space="0" w:color="auto"/>
            </w:tcBorders>
            <w:noWrap/>
            <w:vAlign w:val="center"/>
          </w:tcPr>
          <w:p w:rsidR="00622C27" w:rsidRPr="00F871DD" w:rsidRDefault="00622C27" w:rsidP="00C930B6">
            <w:pPr>
              <w:jc w:val="center"/>
              <w:rPr>
                <w:b/>
                <w:bCs/>
                <w:color w:val="000000"/>
              </w:rPr>
            </w:pPr>
            <w:proofErr w:type="gramStart"/>
            <w:r w:rsidRPr="00F871DD">
              <w:rPr>
                <w:b/>
                <w:bCs/>
                <w:color w:val="000000"/>
              </w:rPr>
              <w:t>p</w:t>
            </w:r>
            <w:proofErr w:type="gramEnd"/>
          </w:p>
        </w:tc>
      </w:tr>
      <w:tr w:rsidR="00622C27" w:rsidRPr="00F871DD" w:rsidTr="00C930B6">
        <w:trPr>
          <w:trHeight w:val="255"/>
        </w:trPr>
        <w:tc>
          <w:tcPr>
            <w:tcW w:w="0" w:type="auto"/>
            <w:vMerge w:val="restart"/>
            <w:tcBorders>
              <w:top w:val="nil"/>
              <w:left w:val="single" w:sz="4" w:space="0" w:color="auto"/>
              <w:bottom w:val="single" w:sz="4" w:space="0" w:color="000000"/>
              <w:right w:val="single" w:sz="4" w:space="0" w:color="auto"/>
            </w:tcBorders>
            <w:vAlign w:val="center"/>
          </w:tcPr>
          <w:p w:rsidR="00622C27" w:rsidRPr="00F871DD" w:rsidRDefault="00622C27" w:rsidP="00C930B6">
            <w:pPr>
              <w:jc w:val="center"/>
              <w:rPr>
                <w:b/>
                <w:bCs/>
                <w:color w:val="000000"/>
              </w:rPr>
            </w:pPr>
            <w:r w:rsidRPr="00F871DD">
              <w:rPr>
                <w:b/>
                <w:bCs/>
                <w:color w:val="000000"/>
              </w:rPr>
              <w:t>Skor</w:t>
            </w:r>
          </w:p>
        </w:tc>
        <w:tc>
          <w:tcPr>
            <w:tcW w:w="0" w:type="auto"/>
            <w:tcBorders>
              <w:top w:val="nil"/>
              <w:left w:val="nil"/>
              <w:bottom w:val="single" w:sz="4" w:space="0" w:color="auto"/>
              <w:right w:val="single" w:sz="4" w:space="0" w:color="auto"/>
            </w:tcBorders>
            <w:noWrap/>
            <w:vAlign w:val="bottom"/>
          </w:tcPr>
          <w:p w:rsidR="00622C27" w:rsidRPr="00F871DD" w:rsidRDefault="00622C27" w:rsidP="00C930B6">
            <w:pPr>
              <w:rPr>
                <w:color w:val="000000"/>
              </w:rPr>
            </w:pPr>
            <w:r w:rsidRPr="00F871DD">
              <w:rPr>
                <w:color w:val="000000"/>
              </w:rPr>
              <w:t>A</w:t>
            </w:r>
          </w:p>
        </w:tc>
        <w:tc>
          <w:tcPr>
            <w:tcW w:w="0" w:type="auto"/>
            <w:tcBorders>
              <w:top w:val="nil"/>
              <w:left w:val="nil"/>
              <w:bottom w:val="single" w:sz="4" w:space="0" w:color="auto"/>
              <w:right w:val="single" w:sz="4" w:space="0" w:color="auto"/>
            </w:tcBorders>
            <w:noWrap/>
            <w:vAlign w:val="center"/>
          </w:tcPr>
          <w:p w:rsidR="00622C27" w:rsidRPr="00F871DD" w:rsidRDefault="00622C27" w:rsidP="00C930B6">
            <w:pPr>
              <w:jc w:val="center"/>
              <w:rPr>
                <w:color w:val="000000"/>
              </w:rPr>
            </w:pPr>
            <w:r w:rsidRPr="00F871DD">
              <w:rPr>
                <w:color w:val="000000"/>
              </w:rPr>
              <w:t>6</w:t>
            </w:r>
          </w:p>
        </w:tc>
        <w:tc>
          <w:tcPr>
            <w:tcW w:w="0" w:type="auto"/>
            <w:tcBorders>
              <w:top w:val="nil"/>
              <w:left w:val="nil"/>
              <w:bottom w:val="single" w:sz="4" w:space="0" w:color="auto"/>
              <w:right w:val="single" w:sz="4" w:space="0" w:color="auto"/>
            </w:tcBorders>
            <w:noWrap/>
            <w:vAlign w:val="center"/>
          </w:tcPr>
          <w:p w:rsidR="00622C27" w:rsidRPr="00F871DD" w:rsidRDefault="00622C27" w:rsidP="00C930B6">
            <w:pPr>
              <w:jc w:val="center"/>
              <w:rPr>
                <w:color w:val="000000"/>
              </w:rPr>
            </w:pPr>
            <w:r w:rsidRPr="00F871DD">
              <w:rPr>
                <w:color w:val="000000"/>
              </w:rPr>
              <w:t>3.17</w:t>
            </w:r>
          </w:p>
        </w:tc>
        <w:tc>
          <w:tcPr>
            <w:tcW w:w="0" w:type="auto"/>
            <w:tcBorders>
              <w:top w:val="nil"/>
              <w:left w:val="nil"/>
              <w:bottom w:val="single" w:sz="4" w:space="0" w:color="auto"/>
              <w:right w:val="single" w:sz="4" w:space="0" w:color="auto"/>
            </w:tcBorders>
            <w:noWrap/>
            <w:vAlign w:val="center"/>
          </w:tcPr>
          <w:p w:rsidR="00622C27" w:rsidRPr="00F871DD" w:rsidRDefault="00622C27" w:rsidP="00C930B6">
            <w:pPr>
              <w:jc w:val="center"/>
              <w:rPr>
                <w:color w:val="000000"/>
              </w:rPr>
            </w:pPr>
            <w:r w:rsidRPr="00F871DD">
              <w:rPr>
                <w:color w:val="000000"/>
              </w:rPr>
              <w:t>3.00</w:t>
            </w:r>
          </w:p>
        </w:tc>
        <w:tc>
          <w:tcPr>
            <w:tcW w:w="0" w:type="auto"/>
            <w:tcBorders>
              <w:top w:val="nil"/>
              <w:left w:val="nil"/>
              <w:bottom w:val="single" w:sz="4" w:space="0" w:color="auto"/>
              <w:right w:val="single" w:sz="4" w:space="0" w:color="auto"/>
            </w:tcBorders>
            <w:noWrap/>
            <w:vAlign w:val="center"/>
          </w:tcPr>
          <w:p w:rsidR="00622C27" w:rsidRPr="00F871DD" w:rsidRDefault="00622C27" w:rsidP="00C930B6">
            <w:pPr>
              <w:jc w:val="center"/>
              <w:rPr>
                <w:color w:val="000000"/>
              </w:rPr>
            </w:pPr>
            <w:r w:rsidRPr="00F871DD">
              <w:rPr>
                <w:color w:val="000000"/>
              </w:rPr>
              <w:t>2.00</w:t>
            </w:r>
          </w:p>
        </w:tc>
        <w:tc>
          <w:tcPr>
            <w:tcW w:w="0" w:type="auto"/>
            <w:tcBorders>
              <w:top w:val="nil"/>
              <w:left w:val="nil"/>
              <w:bottom w:val="single" w:sz="4" w:space="0" w:color="auto"/>
              <w:right w:val="single" w:sz="4" w:space="0" w:color="auto"/>
            </w:tcBorders>
            <w:noWrap/>
            <w:vAlign w:val="center"/>
          </w:tcPr>
          <w:p w:rsidR="00622C27" w:rsidRPr="00F871DD" w:rsidRDefault="00622C27" w:rsidP="00C930B6">
            <w:pPr>
              <w:jc w:val="center"/>
              <w:rPr>
                <w:color w:val="000000"/>
              </w:rPr>
            </w:pPr>
            <w:r w:rsidRPr="00F871DD">
              <w:rPr>
                <w:color w:val="000000"/>
              </w:rPr>
              <w:t>5.00</w:t>
            </w:r>
          </w:p>
        </w:tc>
        <w:tc>
          <w:tcPr>
            <w:tcW w:w="0" w:type="auto"/>
            <w:tcBorders>
              <w:top w:val="nil"/>
              <w:left w:val="nil"/>
              <w:bottom w:val="single" w:sz="4" w:space="0" w:color="auto"/>
              <w:right w:val="single" w:sz="4" w:space="0" w:color="auto"/>
            </w:tcBorders>
            <w:noWrap/>
            <w:vAlign w:val="center"/>
          </w:tcPr>
          <w:p w:rsidR="00622C27" w:rsidRPr="00F871DD" w:rsidRDefault="00622C27" w:rsidP="00C930B6">
            <w:pPr>
              <w:jc w:val="center"/>
              <w:rPr>
                <w:color w:val="000000"/>
              </w:rPr>
            </w:pPr>
            <w:r w:rsidRPr="00F871DD">
              <w:rPr>
                <w:color w:val="000000"/>
              </w:rPr>
              <w:t>1.33</w:t>
            </w:r>
          </w:p>
        </w:tc>
        <w:tc>
          <w:tcPr>
            <w:tcW w:w="0" w:type="auto"/>
            <w:tcBorders>
              <w:top w:val="nil"/>
              <w:left w:val="nil"/>
              <w:bottom w:val="single" w:sz="4" w:space="0" w:color="auto"/>
              <w:right w:val="single" w:sz="4" w:space="0" w:color="auto"/>
            </w:tcBorders>
            <w:noWrap/>
            <w:vAlign w:val="center"/>
          </w:tcPr>
          <w:p w:rsidR="00622C27" w:rsidRPr="00F871DD" w:rsidRDefault="00622C27" w:rsidP="00C930B6">
            <w:pPr>
              <w:jc w:val="center"/>
              <w:rPr>
                <w:color w:val="000000"/>
              </w:rPr>
            </w:pPr>
            <w:r w:rsidRPr="00F871DD">
              <w:rPr>
                <w:color w:val="000000"/>
              </w:rPr>
              <w:t>5.08</w:t>
            </w:r>
          </w:p>
        </w:tc>
        <w:tc>
          <w:tcPr>
            <w:tcW w:w="876" w:type="dxa"/>
            <w:vMerge w:val="restart"/>
            <w:tcBorders>
              <w:top w:val="nil"/>
              <w:left w:val="single" w:sz="4" w:space="0" w:color="auto"/>
              <w:bottom w:val="single" w:sz="4" w:space="0" w:color="000000"/>
              <w:right w:val="single" w:sz="4" w:space="0" w:color="auto"/>
            </w:tcBorders>
            <w:noWrap/>
            <w:vAlign w:val="bottom"/>
          </w:tcPr>
          <w:p w:rsidR="00622C27" w:rsidRPr="00F871DD" w:rsidRDefault="00622C27" w:rsidP="00C930B6">
            <w:pPr>
              <w:jc w:val="center"/>
              <w:rPr>
                <w:color w:val="000000"/>
              </w:rPr>
            </w:pPr>
            <w:r w:rsidRPr="00F871DD">
              <w:rPr>
                <w:color w:val="000000"/>
              </w:rPr>
              <w:t>9.5</w:t>
            </w:r>
          </w:p>
        </w:tc>
        <w:tc>
          <w:tcPr>
            <w:tcW w:w="994" w:type="dxa"/>
            <w:vMerge w:val="restart"/>
            <w:tcBorders>
              <w:top w:val="nil"/>
              <w:left w:val="single" w:sz="4" w:space="0" w:color="auto"/>
              <w:bottom w:val="single" w:sz="4" w:space="0" w:color="000000"/>
              <w:right w:val="single" w:sz="4" w:space="0" w:color="auto"/>
            </w:tcBorders>
            <w:noWrap/>
            <w:vAlign w:val="bottom"/>
          </w:tcPr>
          <w:p w:rsidR="00622C27" w:rsidRPr="00F871DD" w:rsidRDefault="00622C27" w:rsidP="00C930B6">
            <w:pPr>
              <w:jc w:val="center"/>
              <w:rPr>
                <w:color w:val="000000"/>
              </w:rPr>
            </w:pPr>
            <w:r w:rsidRPr="00F871DD">
              <w:rPr>
                <w:color w:val="000000"/>
              </w:rPr>
              <w:t>0.149</w:t>
            </w:r>
          </w:p>
        </w:tc>
      </w:tr>
      <w:tr w:rsidR="00622C27" w:rsidRPr="00F871DD" w:rsidTr="00C930B6">
        <w:trPr>
          <w:trHeight w:val="255"/>
        </w:trPr>
        <w:tc>
          <w:tcPr>
            <w:tcW w:w="0" w:type="auto"/>
            <w:vMerge/>
            <w:tcBorders>
              <w:top w:val="nil"/>
              <w:left w:val="single" w:sz="4" w:space="0" w:color="auto"/>
              <w:bottom w:val="single" w:sz="4" w:space="0" w:color="000000"/>
              <w:right w:val="single" w:sz="4" w:space="0" w:color="auto"/>
            </w:tcBorders>
            <w:vAlign w:val="center"/>
          </w:tcPr>
          <w:p w:rsidR="00622C27" w:rsidRPr="00F871DD" w:rsidRDefault="00622C27" w:rsidP="00C930B6">
            <w:pPr>
              <w:rPr>
                <w:b/>
                <w:bCs/>
                <w:color w:val="000000"/>
              </w:rPr>
            </w:pPr>
          </w:p>
        </w:tc>
        <w:tc>
          <w:tcPr>
            <w:tcW w:w="0" w:type="auto"/>
            <w:tcBorders>
              <w:top w:val="nil"/>
              <w:left w:val="nil"/>
              <w:bottom w:val="single" w:sz="4" w:space="0" w:color="auto"/>
              <w:right w:val="single" w:sz="4" w:space="0" w:color="auto"/>
            </w:tcBorders>
            <w:noWrap/>
            <w:vAlign w:val="bottom"/>
          </w:tcPr>
          <w:p w:rsidR="00622C27" w:rsidRPr="00F871DD" w:rsidRDefault="00622C27" w:rsidP="00C930B6">
            <w:pPr>
              <w:rPr>
                <w:color w:val="000000"/>
              </w:rPr>
            </w:pPr>
            <w:r w:rsidRPr="00F871DD">
              <w:rPr>
                <w:color w:val="000000"/>
              </w:rPr>
              <w:t>B</w:t>
            </w:r>
          </w:p>
        </w:tc>
        <w:tc>
          <w:tcPr>
            <w:tcW w:w="0" w:type="auto"/>
            <w:tcBorders>
              <w:top w:val="nil"/>
              <w:left w:val="nil"/>
              <w:bottom w:val="single" w:sz="4" w:space="0" w:color="auto"/>
              <w:right w:val="single" w:sz="4" w:space="0" w:color="auto"/>
            </w:tcBorders>
            <w:noWrap/>
            <w:vAlign w:val="center"/>
          </w:tcPr>
          <w:p w:rsidR="00622C27" w:rsidRPr="00F871DD" w:rsidRDefault="00622C27" w:rsidP="00C930B6">
            <w:pPr>
              <w:jc w:val="center"/>
              <w:rPr>
                <w:color w:val="000000"/>
              </w:rPr>
            </w:pPr>
            <w:r w:rsidRPr="00F871DD">
              <w:rPr>
                <w:color w:val="000000"/>
              </w:rPr>
              <w:t>6</w:t>
            </w:r>
          </w:p>
        </w:tc>
        <w:tc>
          <w:tcPr>
            <w:tcW w:w="0" w:type="auto"/>
            <w:tcBorders>
              <w:top w:val="nil"/>
              <w:left w:val="nil"/>
              <w:bottom w:val="single" w:sz="4" w:space="0" w:color="auto"/>
              <w:right w:val="single" w:sz="4" w:space="0" w:color="auto"/>
            </w:tcBorders>
            <w:noWrap/>
            <w:vAlign w:val="center"/>
          </w:tcPr>
          <w:p w:rsidR="00622C27" w:rsidRPr="00F871DD" w:rsidRDefault="00622C27" w:rsidP="00C930B6">
            <w:pPr>
              <w:jc w:val="center"/>
              <w:rPr>
                <w:color w:val="000000"/>
              </w:rPr>
            </w:pPr>
            <w:r w:rsidRPr="00F871DD">
              <w:rPr>
                <w:color w:val="000000"/>
              </w:rPr>
              <w:t>4.17</w:t>
            </w:r>
          </w:p>
        </w:tc>
        <w:tc>
          <w:tcPr>
            <w:tcW w:w="0" w:type="auto"/>
            <w:tcBorders>
              <w:top w:val="nil"/>
              <w:left w:val="nil"/>
              <w:bottom w:val="single" w:sz="4" w:space="0" w:color="auto"/>
              <w:right w:val="single" w:sz="4" w:space="0" w:color="auto"/>
            </w:tcBorders>
            <w:noWrap/>
            <w:vAlign w:val="center"/>
          </w:tcPr>
          <w:p w:rsidR="00622C27" w:rsidRPr="00F871DD" w:rsidRDefault="00622C27" w:rsidP="00C930B6">
            <w:pPr>
              <w:jc w:val="center"/>
              <w:rPr>
                <w:color w:val="000000"/>
              </w:rPr>
            </w:pPr>
            <w:r w:rsidRPr="00F871DD">
              <w:rPr>
                <w:color w:val="000000"/>
              </w:rPr>
              <w:t>5.00</w:t>
            </w:r>
          </w:p>
        </w:tc>
        <w:tc>
          <w:tcPr>
            <w:tcW w:w="0" w:type="auto"/>
            <w:tcBorders>
              <w:top w:val="nil"/>
              <w:left w:val="nil"/>
              <w:bottom w:val="single" w:sz="4" w:space="0" w:color="auto"/>
              <w:right w:val="single" w:sz="4" w:space="0" w:color="auto"/>
            </w:tcBorders>
            <w:noWrap/>
            <w:vAlign w:val="center"/>
          </w:tcPr>
          <w:p w:rsidR="00622C27" w:rsidRPr="00F871DD" w:rsidRDefault="00622C27" w:rsidP="00C930B6">
            <w:pPr>
              <w:jc w:val="center"/>
              <w:rPr>
                <w:color w:val="000000"/>
              </w:rPr>
            </w:pPr>
            <w:r w:rsidRPr="00F871DD">
              <w:rPr>
                <w:color w:val="000000"/>
              </w:rPr>
              <w:t>2.00</w:t>
            </w:r>
          </w:p>
        </w:tc>
        <w:tc>
          <w:tcPr>
            <w:tcW w:w="0" w:type="auto"/>
            <w:tcBorders>
              <w:top w:val="nil"/>
              <w:left w:val="nil"/>
              <w:bottom w:val="single" w:sz="4" w:space="0" w:color="auto"/>
              <w:right w:val="single" w:sz="4" w:space="0" w:color="auto"/>
            </w:tcBorders>
            <w:noWrap/>
            <w:vAlign w:val="center"/>
          </w:tcPr>
          <w:p w:rsidR="00622C27" w:rsidRPr="00F871DD" w:rsidRDefault="00622C27" w:rsidP="00C930B6">
            <w:pPr>
              <w:jc w:val="center"/>
              <w:rPr>
                <w:color w:val="000000"/>
              </w:rPr>
            </w:pPr>
            <w:r w:rsidRPr="00F871DD">
              <w:rPr>
                <w:color w:val="000000"/>
              </w:rPr>
              <w:t>5.00</w:t>
            </w:r>
          </w:p>
        </w:tc>
        <w:tc>
          <w:tcPr>
            <w:tcW w:w="0" w:type="auto"/>
            <w:tcBorders>
              <w:top w:val="nil"/>
              <w:left w:val="nil"/>
              <w:bottom w:val="single" w:sz="4" w:space="0" w:color="auto"/>
              <w:right w:val="single" w:sz="4" w:space="0" w:color="auto"/>
            </w:tcBorders>
            <w:noWrap/>
            <w:vAlign w:val="center"/>
          </w:tcPr>
          <w:p w:rsidR="00622C27" w:rsidRPr="00F871DD" w:rsidRDefault="00622C27" w:rsidP="00C930B6">
            <w:pPr>
              <w:jc w:val="center"/>
              <w:rPr>
                <w:color w:val="000000"/>
              </w:rPr>
            </w:pPr>
            <w:r w:rsidRPr="00F871DD">
              <w:rPr>
                <w:color w:val="000000"/>
              </w:rPr>
              <w:t>1.33</w:t>
            </w:r>
          </w:p>
        </w:tc>
        <w:tc>
          <w:tcPr>
            <w:tcW w:w="0" w:type="auto"/>
            <w:tcBorders>
              <w:top w:val="nil"/>
              <w:left w:val="nil"/>
              <w:bottom w:val="single" w:sz="4" w:space="0" w:color="auto"/>
              <w:right w:val="single" w:sz="4" w:space="0" w:color="auto"/>
            </w:tcBorders>
            <w:noWrap/>
            <w:vAlign w:val="center"/>
          </w:tcPr>
          <w:p w:rsidR="00622C27" w:rsidRPr="00F871DD" w:rsidRDefault="00622C27" w:rsidP="00C930B6">
            <w:pPr>
              <w:jc w:val="center"/>
              <w:rPr>
                <w:color w:val="000000"/>
              </w:rPr>
            </w:pPr>
            <w:r w:rsidRPr="00F871DD">
              <w:rPr>
                <w:color w:val="000000"/>
              </w:rPr>
              <w:t>7.92</w:t>
            </w:r>
          </w:p>
        </w:tc>
        <w:tc>
          <w:tcPr>
            <w:tcW w:w="876" w:type="dxa"/>
            <w:vMerge/>
            <w:tcBorders>
              <w:top w:val="nil"/>
              <w:left w:val="single" w:sz="4" w:space="0" w:color="auto"/>
              <w:bottom w:val="single" w:sz="4" w:space="0" w:color="000000"/>
              <w:right w:val="single" w:sz="4" w:space="0" w:color="auto"/>
            </w:tcBorders>
            <w:vAlign w:val="center"/>
          </w:tcPr>
          <w:p w:rsidR="00622C27" w:rsidRPr="00F871DD" w:rsidRDefault="00622C27" w:rsidP="00C930B6">
            <w:pPr>
              <w:rPr>
                <w:color w:val="000000"/>
              </w:rPr>
            </w:pPr>
          </w:p>
        </w:tc>
        <w:tc>
          <w:tcPr>
            <w:tcW w:w="994" w:type="dxa"/>
            <w:vMerge/>
            <w:tcBorders>
              <w:top w:val="nil"/>
              <w:left w:val="single" w:sz="4" w:space="0" w:color="auto"/>
              <w:bottom w:val="single" w:sz="4" w:space="0" w:color="000000"/>
              <w:right w:val="single" w:sz="4" w:space="0" w:color="auto"/>
            </w:tcBorders>
            <w:vAlign w:val="center"/>
          </w:tcPr>
          <w:p w:rsidR="00622C27" w:rsidRPr="00F871DD" w:rsidRDefault="00622C27" w:rsidP="00C930B6">
            <w:pPr>
              <w:rPr>
                <w:color w:val="000000"/>
              </w:rPr>
            </w:pPr>
          </w:p>
        </w:tc>
      </w:tr>
      <w:tr w:rsidR="00622C27" w:rsidRPr="00F871DD" w:rsidTr="00C930B6">
        <w:trPr>
          <w:trHeight w:val="255"/>
        </w:trPr>
        <w:tc>
          <w:tcPr>
            <w:tcW w:w="0" w:type="auto"/>
            <w:vMerge/>
            <w:tcBorders>
              <w:top w:val="nil"/>
              <w:left w:val="single" w:sz="4" w:space="0" w:color="auto"/>
              <w:bottom w:val="single" w:sz="4" w:space="0" w:color="000000"/>
              <w:right w:val="single" w:sz="4" w:space="0" w:color="auto"/>
            </w:tcBorders>
            <w:vAlign w:val="center"/>
          </w:tcPr>
          <w:p w:rsidR="00622C27" w:rsidRPr="00F871DD" w:rsidRDefault="00622C27" w:rsidP="00C930B6">
            <w:pPr>
              <w:rPr>
                <w:b/>
                <w:bCs/>
                <w:color w:val="000000"/>
              </w:rPr>
            </w:pPr>
          </w:p>
        </w:tc>
        <w:tc>
          <w:tcPr>
            <w:tcW w:w="0" w:type="auto"/>
            <w:tcBorders>
              <w:top w:val="nil"/>
              <w:left w:val="nil"/>
              <w:bottom w:val="single" w:sz="4" w:space="0" w:color="auto"/>
              <w:right w:val="single" w:sz="4" w:space="0" w:color="auto"/>
            </w:tcBorders>
            <w:noWrap/>
            <w:vAlign w:val="bottom"/>
          </w:tcPr>
          <w:p w:rsidR="00622C27" w:rsidRPr="00F871DD" w:rsidRDefault="00622C27" w:rsidP="00C930B6">
            <w:pPr>
              <w:rPr>
                <w:color w:val="000000"/>
              </w:rPr>
            </w:pPr>
            <w:r w:rsidRPr="00F871DD">
              <w:rPr>
                <w:color w:val="000000"/>
              </w:rPr>
              <w:t>Toplam</w:t>
            </w:r>
          </w:p>
        </w:tc>
        <w:tc>
          <w:tcPr>
            <w:tcW w:w="0" w:type="auto"/>
            <w:tcBorders>
              <w:top w:val="nil"/>
              <w:left w:val="nil"/>
              <w:bottom w:val="single" w:sz="4" w:space="0" w:color="auto"/>
              <w:right w:val="single" w:sz="4" w:space="0" w:color="auto"/>
            </w:tcBorders>
            <w:noWrap/>
            <w:vAlign w:val="center"/>
          </w:tcPr>
          <w:p w:rsidR="00622C27" w:rsidRPr="00F871DD" w:rsidRDefault="00622C27" w:rsidP="00C930B6">
            <w:pPr>
              <w:jc w:val="center"/>
              <w:rPr>
                <w:color w:val="000000"/>
              </w:rPr>
            </w:pPr>
            <w:r w:rsidRPr="00F871DD">
              <w:rPr>
                <w:color w:val="000000"/>
              </w:rPr>
              <w:t>12</w:t>
            </w:r>
          </w:p>
        </w:tc>
        <w:tc>
          <w:tcPr>
            <w:tcW w:w="0" w:type="auto"/>
            <w:tcBorders>
              <w:top w:val="nil"/>
              <w:left w:val="nil"/>
              <w:bottom w:val="single" w:sz="4" w:space="0" w:color="auto"/>
              <w:right w:val="single" w:sz="4" w:space="0" w:color="auto"/>
            </w:tcBorders>
            <w:noWrap/>
            <w:vAlign w:val="center"/>
          </w:tcPr>
          <w:p w:rsidR="00622C27" w:rsidRPr="00F871DD" w:rsidRDefault="00622C27" w:rsidP="00C930B6">
            <w:pPr>
              <w:jc w:val="center"/>
              <w:rPr>
                <w:color w:val="000000"/>
              </w:rPr>
            </w:pPr>
            <w:r w:rsidRPr="00F871DD">
              <w:rPr>
                <w:color w:val="000000"/>
              </w:rPr>
              <w:t>3.67</w:t>
            </w:r>
          </w:p>
        </w:tc>
        <w:tc>
          <w:tcPr>
            <w:tcW w:w="0" w:type="auto"/>
            <w:tcBorders>
              <w:top w:val="nil"/>
              <w:left w:val="nil"/>
              <w:bottom w:val="single" w:sz="4" w:space="0" w:color="auto"/>
              <w:right w:val="single" w:sz="4" w:space="0" w:color="auto"/>
            </w:tcBorders>
            <w:noWrap/>
            <w:vAlign w:val="center"/>
          </w:tcPr>
          <w:p w:rsidR="00622C27" w:rsidRPr="00F871DD" w:rsidRDefault="00622C27" w:rsidP="00C930B6">
            <w:pPr>
              <w:jc w:val="center"/>
              <w:rPr>
                <w:color w:val="000000"/>
              </w:rPr>
            </w:pPr>
            <w:r w:rsidRPr="00F871DD">
              <w:rPr>
                <w:color w:val="000000"/>
              </w:rPr>
              <w:t>4.00</w:t>
            </w:r>
          </w:p>
        </w:tc>
        <w:tc>
          <w:tcPr>
            <w:tcW w:w="0" w:type="auto"/>
            <w:tcBorders>
              <w:top w:val="nil"/>
              <w:left w:val="nil"/>
              <w:bottom w:val="single" w:sz="4" w:space="0" w:color="auto"/>
              <w:right w:val="single" w:sz="4" w:space="0" w:color="auto"/>
            </w:tcBorders>
            <w:noWrap/>
            <w:vAlign w:val="center"/>
          </w:tcPr>
          <w:p w:rsidR="00622C27" w:rsidRPr="00F871DD" w:rsidRDefault="00622C27" w:rsidP="00C930B6">
            <w:pPr>
              <w:jc w:val="center"/>
              <w:rPr>
                <w:color w:val="000000"/>
              </w:rPr>
            </w:pPr>
            <w:r w:rsidRPr="00F871DD">
              <w:rPr>
                <w:color w:val="000000"/>
              </w:rPr>
              <w:t>2.00</w:t>
            </w:r>
          </w:p>
        </w:tc>
        <w:tc>
          <w:tcPr>
            <w:tcW w:w="0" w:type="auto"/>
            <w:tcBorders>
              <w:top w:val="nil"/>
              <w:left w:val="nil"/>
              <w:bottom w:val="single" w:sz="4" w:space="0" w:color="auto"/>
              <w:right w:val="single" w:sz="4" w:space="0" w:color="auto"/>
            </w:tcBorders>
            <w:noWrap/>
            <w:vAlign w:val="center"/>
          </w:tcPr>
          <w:p w:rsidR="00622C27" w:rsidRPr="00F871DD" w:rsidRDefault="00622C27" w:rsidP="00C930B6">
            <w:pPr>
              <w:jc w:val="center"/>
              <w:rPr>
                <w:color w:val="000000"/>
              </w:rPr>
            </w:pPr>
            <w:r w:rsidRPr="00F871DD">
              <w:rPr>
                <w:color w:val="000000"/>
              </w:rPr>
              <w:t>5.00</w:t>
            </w:r>
          </w:p>
        </w:tc>
        <w:tc>
          <w:tcPr>
            <w:tcW w:w="0" w:type="auto"/>
            <w:tcBorders>
              <w:top w:val="nil"/>
              <w:left w:val="nil"/>
              <w:bottom w:val="single" w:sz="4" w:space="0" w:color="auto"/>
              <w:right w:val="single" w:sz="4" w:space="0" w:color="auto"/>
            </w:tcBorders>
            <w:noWrap/>
            <w:vAlign w:val="center"/>
          </w:tcPr>
          <w:p w:rsidR="00622C27" w:rsidRPr="00F871DD" w:rsidRDefault="00622C27" w:rsidP="00C930B6">
            <w:pPr>
              <w:jc w:val="center"/>
              <w:rPr>
                <w:color w:val="000000"/>
              </w:rPr>
            </w:pPr>
            <w:r w:rsidRPr="00F871DD">
              <w:rPr>
                <w:color w:val="000000"/>
              </w:rPr>
              <w:t>1.37</w:t>
            </w:r>
          </w:p>
        </w:tc>
        <w:tc>
          <w:tcPr>
            <w:tcW w:w="0" w:type="auto"/>
            <w:tcBorders>
              <w:top w:val="nil"/>
              <w:left w:val="nil"/>
              <w:bottom w:val="single" w:sz="4" w:space="0" w:color="auto"/>
              <w:right w:val="single" w:sz="4" w:space="0" w:color="auto"/>
            </w:tcBorders>
            <w:noWrap/>
            <w:vAlign w:val="center"/>
          </w:tcPr>
          <w:p w:rsidR="00622C27" w:rsidRPr="00F871DD" w:rsidRDefault="00622C27" w:rsidP="00C930B6">
            <w:pPr>
              <w:jc w:val="center"/>
              <w:rPr>
                <w:color w:val="000000"/>
              </w:rPr>
            </w:pPr>
            <w:r w:rsidRPr="00F871DD">
              <w:rPr>
                <w:color w:val="000000"/>
              </w:rPr>
              <w:t> </w:t>
            </w:r>
          </w:p>
        </w:tc>
        <w:tc>
          <w:tcPr>
            <w:tcW w:w="876" w:type="dxa"/>
            <w:vMerge/>
            <w:tcBorders>
              <w:top w:val="nil"/>
              <w:left w:val="single" w:sz="4" w:space="0" w:color="auto"/>
              <w:bottom w:val="single" w:sz="4" w:space="0" w:color="000000"/>
              <w:right w:val="single" w:sz="4" w:space="0" w:color="auto"/>
            </w:tcBorders>
            <w:vAlign w:val="center"/>
          </w:tcPr>
          <w:p w:rsidR="00622C27" w:rsidRPr="00F871DD" w:rsidRDefault="00622C27" w:rsidP="00C930B6">
            <w:pPr>
              <w:rPr>
                <w:color w:val="000000"/>
              </w:rPr>
            </w:pPr>
          </w:p>
        </w:tc>
        <w:tc>
          <w:tcPr>
            <w:tcW w:w="994" w:type="dxa"/>
            <w:vMerge/>
            <w:tcBorders>
              <w:top w:val="nil"/>
              <w:left w:val="single" w:sz="4" w:space="0" w:color="auto"/>
              <w:bottom w:val="single" w:sz="4" w:space="0" w:color="000000"/>
              <w:right w:val="single" w:sz="4" w:space="0" w:color="auto"/>
            </w:tcBorders>
            <w:vAlign w:val="center"/>
          </w:tcPr>
          <w:p w:rsidR="00622C27" w:rsidRPr="00F871DD" w:rsidRDefault="00622C27" w:rsidP="00C930B6">
            <w:pPr>
              <w:rPr>
                <w:color w:val="000000"/>
              </w:rPr>
            </w:pPr>
          </w:p>
        </w:tc>
      </w:tr>
    </w:tbl>
    <w:p w:rsidR="00622C27" w:rsidRDefault="00622C27" w:rsidP="00622C27">
      <w:pPr>
        <w:rPr>
          <w:sz w:val="22"/>
          <w:szCs w:val="22"/>
        </w:rPr>
      </w:pPr>
    </w:p>
    <w:p w:rsidR="00622C27" w:rsidRPr="00D57FF8" w:rsidRDefault="00622C27" w:rsidP="00622C27">
      <w:pPr>
        <w:spacing w:line="480" w:lineRule="auto"/>
        <w:ind w:left="851" w:firstLine="565"/>
        <w:jc w:val="both"/>
      </w:pPr>
      <w:r w:rsidRPr="00D57FF8">
        <w:t>3.grupta</w:t>
      </w:r>
      <w:r>
        <w:t xml:space="preserve"> (kontrol grubu)</w:t>
      </w:r>
      <w:r w:rsidRPr="00D57FF8">
        <w:t>, A/B grupları arasında skor değerleri açısından istatistiksel olarak anlamlı derecede farklılık görülme</w:t>
      </w:r>
      <w:r>
        <w:t>di</w:t>
      </w:r>
      <w:r w:rsidRPr="00D57FF8">
        <w:t xml:space="preserve">(p&gt;0.05). İstatistiksel olarak </w:t>
      </w:r>
      <w:r w:rsidRPr="00D57FF8">
        <w:lastRenderedPageBreak/>
        <w:t>anlamlı derecede farklılık görülmemekle birlikte 3.grupta skor değerlerinin A grubunda daha düşük olduğu görül</w:t>
      </w:r>
      <w:r>
        <w:t>dü</w:t>
      </w:r>
      <w:r w:rsidRPr="00D57FF8">
        <w:t>.</w:t>
      </w:r>
    </w:p>
    <w:p w:rsidR="00622C27" w:rsidRPr="00AF403D" w:rsidRDefault="00622C27" w:rsidP="00622C27"/>
    <w:p w:rsidR="00622C27" w:rsidRPr="00AF403D" w:rsidRDefault="00622C27" w:rsidP="00622C27"/>
    <w:p w:rsidR="00622C27" w:rsidRPr="00F871DD" w:rsidRDefault="00622C27" w:rsidP="00622C27">
      <w:pPr>
        <w:pStyle w:val="Balk2"/>
        <w:ind w:left="851"/>
        <w:rPr>
          <w:rFonts w:ascii="Times New Roman" w:hAnsi="Times New Roman" w:cs="Times New Roman"/>
          <w:color w:val="auto"/>
          <w:sz w:val="20"/>
          <w:szCs w:val="20"/>
        </w:rPr>
      </w:pPr>
      <w:bookmarkStart w:id="4" w:name="_Toc354057719"/>
      <w:r w:rsidRPr="00F871DD">
        <w:rPr>
          <w:rFonts w:ascii="Times New Roman" w:hAnsi="Times New Roman" w:cs="Times New Roman"/>
          <w:color w:val="auto"/>
          <w:sz w:val="20"/>
          <w:szCs w:val="20"/>
        </w:rPr>
        <w:t xml:space="preserve">Tablo </w:t>
      </w:r>
      <w:proofErr w:type="gramStart"/>
      <w:r>
        <w:rPr>
          <w:rFonts w:ascii="Times New Roman" w:hAnsi="Times New Roman" w:cs="Times New Roman"/>
          <w:color w:val="auto"/>
          <w:sz w:val="20"/>
          <w:szCs w:val="20"/>
        </w:rPr>
        <w:t>4.</w:t>
      </w:r>
      <w:r w:rsidRPr="00F871DD">
        <w:rPr>
          <w:rFonts w:ascii="Times New Roman" w:hAnsi="Times New Roman" w:cs="Times New Roman"/>
          <w:noProof/>
          <w:color w:val="auto"/>
          <w:sz w:val="20"/>
          <w:szCs w:val="20"/>
        </w:rPr>
        <w:t>5</w:t>
      </w:r>
      <w:proofErr w:type="gramEnd"/>
      <w:r w:rsidRPr="00F871DD">
        <w:rPr>
          <w:rFonts w:ascii="Times New Roman" w:hAnsi="Times New Roman" w:cs="Times New Roman"/>
          <w:color w:val="auto"/>
          <w:sz w:val="20"/>
          <w:szCs w:val="20"/>
        </w:rPr>
        <w:t>: A/B Grupları Arasında Skor Değerleri Dağılımı</w:t>
      </w:r>
      <w:bookmarkEnd w:id="4"/>
    </w:p>
    <w:tbl>
      <w:tblPr>
        <w:tblW w:w="0" w:type="auto"/>
        <w:tblInd w:w="921" w:type="dxa"/>
        <w:tblCellMar>
          <w:left w:w="70" w:type="dxa"/>
          <w:right w:w="70" w:type="dxa"/>
        </w:tblCellMar>
        <w:tblLook w:val="04A0"/>
      </w:tblPr>
      <w:tblGrid>
        <w:gridCol w:w="634"/>
        <w:gridCol w:w="887"/>
        <w:gridCol w:w="380"/>
        <w:gridCol w:w="727"/>
        <w:gridCol w:w="927"/>
        <w:gridCol w:w="567"/>
        <w:gridCol w:w="607"/>
        <w:gridCol w:w="560"/>
        <w:gridCol w:w="1067"/>
        <w:gridCol w:w="1009"/>
        <w:gridCol w:w="857"/>
      </w:tblGrid>
      <w:tr w:rsidR="00622C27" w:rsidRPr="00F871DD" w:rsidTr="00C930B6">
        <w:trPr>
          <w:trHeight w:val="255"/>
        </w:trPr>
        <w:tc>
          <w:tcPr>
            <w:tcW w:w="0" w:type="auto"/>
            <w:gridSpan w:val="2"/>
            <w:vMerge w:val="restart"/>
            <w:tcBorders>
              <w:top w:val="single" w:sz="4" w:space="0" w:color="auto"/>
              <w:left w:val="single" w:sz="4" w:space="0" w:color="auto"/>
              <w:bottom w:val="single" w:sz="4" w:space="0" w:color="000000"/>
              <w:right w:val="single" w:sz="4" w:space="0" w:color="000000"/>
            </w:tcBorders>
            <w:noWrap/>
            <w:vAlign w:val="bottom"/>
          </w:tcPr>
          <w:p w:rsidR="00622C27" w:rsidRPr="00F871DD" w:rsidRDefault="00622C27" w:rsidP="00C930B6">
            <w:pPr>
              <w:spacing w:after="200" w:line="276" w:lineRule="auto"/>
            </w:pPr>
          </w:p>
        </w:tc>
        <w:tc>
          <w:tcPr>
            <w:tcW w:w="0" w:type="auto"/>
            <w:gridSpan w:val="6"/>
            <w:tcBorders>
              <w:top w:val="single" w:sz="4" w:space="0" w:color="auto"/>
              <w:left w:val="nil"/>
              <w:bottom w:val="single" w:sz="4" w:space="0" w:color="auto"/>
              <w:right w:val="single" w:sz="4" w:space="0" w:color="000000"/>
            </w:tcBorders>
            <w:noWrap/>
            <w:vAlign w:val="bottom"/>
          </w:tcPr>
          <w:p w:rsidR="00622C27" w:rsidRPr="00F871DD" w:rsidRDefault="00622C27" w:rsidP="00C930B6">
            <w:pPr>
              <w:jc w:val="center"/>
              <w:rPr>
                <w:b/>
                <w:bCs/>
                <w:color w:val="000000"/>
              </w:rPr>
            </w:pPr>
            <w:r w:rsidRPr="00F871DD">
              <w:rPr>
                <w:b/>
                <w:bCs/>
                <w:color w:val="000000"/>
              </w:rPr>
              <w:t>Alt Grup</w:t>
            </w:r>
          </w:p>
        </w:tc>
        <w:tc>
          <w:tcPr>
            <w:tcW w:w="2933" w:type="dxa"/>
            <w:gridSpan w:val="3"/>
            <w:tcBorders>
              <w:top w:val="single" w:sz="4" w:space="0" w:color="auto"/>
              <w:left w:val="nil"/>
              <w:bottom w:val="single" w:sz="4" w:space="0" w:color="auto"/>
              <w:right w:val="single" w:sz="4" w:space="0" w:color="auto"/>
            </w:tcBorders>
            <w:noWrap/>
            <w:vAlign w:val="center"/>
          </w:tcPr>
          <w:p w:rsidR="00622C27" w:rsidRPr="00F871DD" w:rsidRDefault="00622C27" w:rsidP="00C930B6">
            <w:pPr>
              <w:jc w:val="center"/>
              <w:rPr>
                <w:b/>
                <w:bCs/>
                <w:color w:val="000000"/>
              </w:rPr>
            </w:pPr>
            <w:proofErr w:type="spellStart"/>
            <w:r w:rsidRPr="00F871DD">
              <w:rPr>
                <w:b/>
                <w:bCs/>
                <w:color w:val="000000"/>
              </w:rPr>
              <w:t>Mann</w:t>
            </w:r>
            <w:proofErr w:type="spellEnd"/>
            <w:r w:rsidRPr="00F871DD">
              <w:rPr>
                <w:b/>
                <w:bCs/>
                <w:color w:val="000000"/>
              </w:rPr>
              <w:t xml:space="preserve"> </w:t>
            </w:r>
            <w:proofErr w:type="spellStart"/>
            <w:r w:rsidRPr="00F871DD">
              <w:rPr>
                <w:b/>
                <w:bCs/>
                <w:color w:val="000000"/>
              </w:rPr>
              <w:t>Whitney</w:t>
            </w:r>
            <w:proofErr w:type="spellEnd"/>
            <w:r w:rsidRPr="00F871DD">
              <w:rPr>
                <w:b/>
                <w:bCs/>
                <w:color w:val="000000"/>
              </w:rPr>
              <w:t xml:space="preserve"> U Testi</w:t>
            </w:r>
          </w:p>
        </w:tc>
      </w:tr>
      <w:tr w:rsidR="00622C27" w:rsidRPr="00F871DD" w:rsidTr="00C930B6">
        <w:trPr>
          <w:trHeight w:val="255"/>
        </w:trPr>
        <w:tc>
          <w:tcPr>
            <w:tcW w:w="0" w:type="auto"/>
            <w:gridSpan w:val="2"/>
            <w:vMerge/>
            <w:tcBorders>
              <w:top w:val="single" w:sz="4" w:space="0" w:color="auto"/>
              <w:left w:val="single" w:sz="4" w:space="0" w:color="auto"/>
              <w:bottom w:val="single" w:sz="4" w:space="0" w:color="000000"/>
              <w:right w:val="single" w:sz="4" w:space="0" w:color="000000"/>
            </w:tcBorders>
            <w:vAlign w:val="center"/>
          </w:tcPr>
          <w:p w:rsidR="00622C27" w:rsidRPr="00F871DD" w:rsidRDefault="00622C27" w:rsidP="00C930B6"/>
        </w:tc>
        <w:tc>
          <w:tcPr>
            <w:tcW w:w="0" w:type="auto"/>
            <w:tcBorders>
              <w:top w:val="nil"/>
              <w:left w:val="nil"/>
              <w:bottom w:val="single" w:sz="4" w:space="0" w:color="auto"/>
              <w:right w:val="single" w:sz="4" w:space="0" w:color="auto"/>
            </w:tcBorders>
            <w:noWrap/>
            <w:vAlign w:val="center"/>
          </w:tcPr>
          <w:p w:rsidR="00622C27" w:rsidRPr="00F871DD" w:rsidRDefault="00622C27" w:rsidP="00C930B6">
            <w:pPr>
              <w:jc w:val="center"/>
              <w:rPr>
                <w:b/>
                <w:bCs/>
                <w:color w:val="000000"/>
              </w:rPr>
            </w:pPr>
            <w:r w:rsidRPr="00F871DD">
              <w:rPr>
                <w:b/>
                <w:bCs/>
                <w:color w:val="000000"/>
              </w:rPr>
              <w:t>N</w:t>
            </w:r>
          </w:p>
        </w:tc>
        <w:tc>
          <w:tcPr>
            <w:tcW w:w="0" w:type="auto"/>
            <w:tcBorders>
              <w:top w:val="nil"/>
              <w:left w:val="nil"/>
              <w:bottom w:val="single" w:sz="4" w:space="0" w:color="auto"/>
              <w:right w:val="single" w:sz="4" w:space="0" w:color="auto"/>
            </w:tcBorders>
            <w:noWrap/>
            <w:vAlign w:val="center"/>
          </w:tcPr>
          <w:p w:rsidR="00622C27" w:rsidRPr="00F871DD" w:rsidRDefault="00622C27" w:rsidP="00C930B6">
            <w:pPr>
              <w:jc w:val="center"/>
              <w:rPr>
                <w:b/>
                <w:bCs/>
                <w:color w:val="000000"/>
              </w:rPr>
            </w:pPr>
            <w:proofErr w:type="spellStart"/>
            <w:r w:rsidRPr="00F871DD">
              <w:rPr>
                <w:b/>
                <w:bCs/>
                <w:color w:val="000000"/>
              </w:rPr>
              <w:t>Mean</w:t>
            </w:r>
            <w:proofErr w:type="spellEnd"/>
          </w:p>
        </w:tc>
        <w:tc>
          <w:tcPr>
            <w:tcW w:w="0" w:type="auto"/>
            <w:tcBorders>
              <w:top w:val="nil"/>
              <w:left w:val="nil"/>
              <w:bottom w:val="single" w:sz="4" w:space="0" w:color="auto"/>
              <w:right w:val="single" w:sz="4" w:space="0" w:color="auto"/>
            </w:tcBorders>
            <w:noWrap/>
            <w:vAlign w:val="center"/>
          </w:tcPr>
          <w:p w:rsidR="00622C27" w:rsidRPr="00F871DD" w:rsidRDefault="00622C27" w:rsidP="00C930B6">
            <w:pPr>
              <w:jc w:val="center"/>
              <w:rPr>
                <w:b/>
                <w:bCs/>
                <w:color w:val="000000"/>
              </w:rPr>
            </w:pPr>
            <w:proofErr w:type="spellStart"/>
            <w:r w:rsidRPr="00F871DD">
              <w:rPr>
                <w:b/>
                <w:bCs/>
                <w:color w:val="000000"/>
              </w:rPr>
              <w:t>Median</w:t>
            </w:r>
            <w:proofErr w:type="spellEnd"/>
          </w:p>
        </w:tc>
        <w:tc>
          <w:tcPr>
            <w:tcW w:w="0" w:type="auto"/>
            <w:tcBorders>
              <w:top w:val="nil"/>
              <w:left w:val="nil"/>
              <w:bottom w:val="single" w:sz="4" w:space="0" w:color="auto"/>
              <w:right w:val="single" w:sz="4" w:space="0" w:color="auto"/>
            </w:tcBorders>
            <w:noWrap/>
            <w:vAlign w:val="center"/>
          </w:tcPr>
          <w:p w:rsidR="00622C27" w:rsidRPr="00F871DD" w:rsidRDefault="00622C27" w:rsidP="00C930B6">
            <w:pPr>
              <w:jc w:val="center"/>
              <w:rPr>
                <w:b/>
                <w:bCs/>
                <w:color w:val="000000"/>
              </w:rPr>
            </w:pPr>
            <w:proofErr w:type="spellStart"/>
            <w:r w:rsidRPr="00F871DD">
              <w:rPr>
                <w:b/>
                <w:bCs/>
                <w:color w:val="000000"/>
              </w:rPr>
              <w:t>Min</w:t>
            </w:r>
            <w:proofErr w:type="spellEnd"/>
          </w:p>
        </w:tc>
        <w:tc>
          <w:tcPr>
            <w:tcW w:w="0" w:type="auto"/>
            <w:tcBorders>
              <w:top w:val="nil"/>
              <w:left w:val="nil"/>
              <w:bottom w:val="single" w:sz="4" w:space="0" w:color="auto"/>
              <w:right w:val="single" w:sz="4" w:space="0" w:color="auto"/>
            </w:tcBorders>
            <w:noWrap/>
            <w:vAlign w:val="center"/>
          </w:tcPr>
          <w:p w:rsidR="00622C27" w:rsidRPr="00F871DD" w:rsidRDefault="00622C27" w:rsidP="00C930B6">
            <w:pPr>
              <w:jc w:val="center"/>
              <w:rPr>
                <w:b/>
                <w:bCs/>
                <w:color w:val="000000"/>
              </w:rPr>
            </w:pPr>
            <w:proofErr w:type="spellStart"/>
            <w:r w:rsidRPr="00F871DD">
              <w:rPr>
                <w:b/>
                <w:bCs/>
                <w:color w:val="000000"/>
              </w:rPr>
              <w:t>Max</w:t>
            </w:r>
            <w:proofErr w:type="spellEnd"/>
          </w:p>
        </w:tc>
        <w:tc>
          <w:tcPr>
            <w:tcW w:w="0" w:type="auto"/>
            <w:tcBorders>
              <w:top w:val="nil"/>
              <w:left w:val="nil"/>
              <w:bottom w:val="single" w:sz="4" w:space="0" w:color="auto"/>
              <w:right w:val="single" w:sz="4" w:space="0" w:color="auto"/>
            </w:tcBorders>
            <w:noWrap/>
            <w:vAlign w:val="center"/>
          </w:tcPr>
          <w:p w:rsidR="00622C27" w:rsidRPr="00F871DD" w:rsidRDefault="00622C27" w:rsidP="00C930B6">
            <w:pPr>
              <w:jc w:val="center"/>
              <w:rPr>
                <w:b/>
                <w:bCs/>
                <w:color w:val="000000"/>
              </w:rPr>
            </w:pPr>
            <w:r w:rsidRPr="00F871DD">
              <w:rPr>
                <w:b/>
                <w:bCs/>
                <w:color w:val="000000"/>
              </w:rPr>
              <w:t>SS</w:t>
            </w:r>
          </w:p>
        </w:tc>
        <w:tc>
          <w:tcPr>
            <w:tcW w:w="0" w:type="auto"/>
            <w:tcBorders>
              <w:top w:val="nil"/>
              <w:left w:val="nil"/>
              <w:bottom w:val="single" w:sz="4" w:space="0" w:color="auto"/>
              <w:right w:val="single" w:sz="4" w:space="0" w:color="auto"/>
            </w:tcBorders>
            <w:noWrap/>
            <w:vAlign w:val="center"/>
          </w:tcPr>
          <w:p w:rsidR="00622C27" w:rsidRPr="00F871DD" w:rsidRDefault="00622C27" w:rsidP="00C930B6">
            <w:pPr>
              <w:jc w:val="center"/>
              <w:rPr>
                <w:b/>
                <w:bCs/>
                <w:color w:val="000000"/>
              </w:rPr>
            </w:pPr>
            <w:r w:rsidRPr="00F871DD">
              <w:rPr>
                <w:b/>
                <w:bCs/>
                <w:color w:val="000000"/>
              </w:rPr>
              <w:t xml:space="preserve">Sıra </w:t>
            </w:r>
            <w:proofErr w:type="spellStart"/>
            <w:r w:rsidRPr="00F871DD">
              <w:rPr>
                <w:b/>
                <w:bCs/>
                <w:color w:val="000000"/>
              </w:rPr>
              <w:t>Ort</w:t>
            </w:r>
            <w:proofErr w:type="spellEnd"/>
            <w:r w:rsidRPr="00F871DD">
              <w:rPr>
                <w:b/>
                <w:bCs/>
                <w:color w:val="000000"/>
              </w:rPr>
              <w:t>.</w:t>
            </w:r>
          </w:p>
        </w:tc>
        <w:tc>
          <w:tcPr>
            <w:tcW w:w="1002" w:type="dxa"/>
            <w:tcBorders>
              <w:top w:val="nil"/>
              <w:left w:val="nil"/>
              <w:bottom w:val="single" w:sz="4" w:space="0" w:color="auto"/>
              <w:right w:val="single" w:sz="4" w:space="0" w:color="auto"/>
            </w:tcBorders>
            <w:noWrap/>
            <w:vAlign w:val="center"/>
          </w:tcPr>
          <w:p w:rsidR="00622C27" w:rsidRPr="00F871DD" w:rsidRDefault="00622C27" w:rsidP="00C930B6">
            <w:pPr>
              <w:jc w:val="center"/>
              <w:rPr>
                <w:b/>
                <w:bCs/>
                <w:color w:val="000000"/>
              </w:rPr>
            </w:pPr>
            <w:r w:rsidRPr="00F871DD">
              <w:rPr>
                <w:b/>
                <w:bCs/>
                <w:color w:val="000000"/>
              </w:rPr>
              <w:t>U</w:t>
            </w:r>
          </w:p>
        </w:tc>
        <w:tc>
          <w:tcPr>
            <w:tcW w:w="851" w:type="dxa"/>
            <w:tcBorders>
              <w:top w:val="nil"/>
              <w:left w:val="nil"/>
              <w:bottom w:val="single" w:sz="4" w:space="0" w:color="auto"/>
              <w:right w:val="single" w:sz="4" w:space="0" w:color="auto"/>
            </w:tcBorders>
            <w:noWrap/>
            <w:vAlign w:val="center"/>
          </w:tcPr>
          <w:p w:rsidR="00622C27" w:rsidRPr="00F871DD" w:rsidRDefault="00622C27" w:rsidP="00C930B6">
            <w:pPr>
              <w:jc w:val="center"/>
              <w:rPr>
                <w:b/>
                <w:bCs/>
                <w:color w:val="000000"/>
              </w:rPr>
            </w:pPr>
            <w:proofErr w:type="gramStart"/>
            <w:r w:rsidRPr="00F871DD">
              <w:rPr>
                <w:b/>
                <w:bCs/>
                <w:color w:val="000000"/>
              </w:rPr>
              <w:t>p</w:t>
            </w:r>
            <w:proofErr w:type="gramEnd"/>
          </w:p>
        </w:tc>
      </w:tr>
      <w:tr w:rsidR="00622C27" w:rsidRPr="00F871DD" w:rsidTr="00C930B6">
        <w:trPr>
          <w:trHeight w:val="255"/>
        </w:trPr>
        <w:tc>
          <w:tcPr>
            <w:tcW w:w="0" w:type="auto"/>
            <w:vMerge w:val="restart"/>
            <w:tcBorders>
              <w:top w:val="nil"/>
              <w:left w:val="single" w:sz="4" w:space="0" w:color="auto"/>
              <w:bottom w:val="single" w:sz="4" w:space="0" w:color="000000"/>
              <w:right w:val="single" w:sz="4" w:space="0" w:color="auto"/>
            </w:tcBorders>
            <w:vAlign w:val="center"/>
          </w:tcPr>
          <w:p w:rsidR="00622C27" w:rsidRPr="00F871DD" w:rsidRDefault="00622C27" w:rsidP="00C930B6">
            <w:pPr>
              <w:jc w:val="center"/>
              <w:rPr>
                <w:b/>
                <w:bCs/>
                <w:color w:val="000000"/>
              </w:rPr>
            </w:pPr>
            <w:r w:rsidRPr="00F871DD">
              <w:rPr>
                <w:b/>
                <w:bCs/>
                <w:color w:val="000000"/>
              </w:rPr>
              <w:t>Skor</w:t>
            </w:r>
          </w:p>
        </w:tc>
        <w:tc>
          <w:tcPr>
            <w:tcW w:w="0" w:type="auto"/>
            <w:tcBorders>
              <w:top w:val="nil"/>
              <w:left w:val="nil"/>
              <w:bottom w:val="single" w:sz="4" w:space="0" w:color="auto"/>
              <w:right w:val="single" w:sz="4" w:space="0" w:color="auto"/>
            </w:tcBorders>
            <w:noWrap/>
            <w:vAlign w:val="bottom"/>
          </w:tcPr>
          <w:p w:rsidR="00622C27" w:rsidRPr="00F871DD" w:rsidRDefault="00622C27" w:rsidP="00C930B6">
            <w:pPr>
              <w:rPr>
                <w:color w:val="000000"/>
              </w:rPr>
            </w:pPr>
            <w:r w:rsidRPr="00F871DD">
              <w:rPr>
                <w:color w:val="000000"/>
              </w:rPr>
              <w:t>A</w:t>
            </w:r>
          </w:p>
        </w:tc>
        <w:tc>
          <w:tcPr>
            <w:tcW w:w="0" w:type="auto"/>
            <w:tcBorders>
              <w:top w:val="nil"/>
              <w:left w:val="nil"/>
              <w:bottom w:val="single" w:sz="4" w:space="0" w:color="auto"/>
              <w:right w:val="single" w:sz="4" w:space="0" w:color="auto"/>
            </w:tcBorders>
            <w:noWrap/>
            <w:vAlign w:val="bottom"/>
          </w:tcPr>
          <w:p w:rsidR="00622C27" w:rsidRPr="00F871DD" w:rsidRDefault="00622C27" w:rsidP="00C930B6">
            <w:pPr>
              <w:jc w:val="center"/>
              <w:rPr>
                <w:color w:val="000000"/>
              </w:rPr>
            </w:pPr>
            <w:r w:rsidRPr="00F871DD">
              <w:rPr>
                <w:color w:val="000000"/>
              </w:rPr>
              <w:t>18</w:t>
            </w:r>
          </w:p>
        </w:tc>
        <w:tc>
          <w:tcPr>
            <w:tcW w:w="0" w:type="auto"/>
            <w:tcBorders>
              <w:top w:val="nil"/>
              <w:left w:val="nil"/>
              <w:bottom w:val="single" w:sz="4" w:space="0" w:color="auto"/>
              <w:right w:val="single" w:sz="4" w:space="0" w:color="auto"/>
            </w:tcBorders>
            <w:noWrap/>
            <w:vAlign w:val="bottom"/>
          </w:tcPr>
          <w:p w:rsidR="00622C27" w:rsidRPr="00F871DD" w:rsidRDefault="00622C27" w:rsidP="00C930B6">
            <w:pPr>
              <w:jc w:val="center"/>
              <w:rPr>
                <w:color w:val="000000"/>
              </w:rPr>
            </w:pPr>
            <w:r w:rsidRPr="00F871DD">
              <w:rPr>
                <w:color w:val="000000"/>
              </w:rPr>
              <w:t>3.39</w:t>
            </w:r>
          </w:p>
        </w:tc>
        <w:tc>
          <w:tcPr>
            <w:tcW w:w="0" w:type="auto"/>
            <w:tcBorders>
              <w:top w:val="nil"/>
              <w:left w:val="nil"/>
              <w:bottom w:val="single" w:sz="4" w:space="0" w:color="auto"/>
              <w:right w:val="single" w:sz="4" w:space="0" w:color="auto"/>
            </w:tcBorders>
            <w:noWrap/>
            <w:vAlign w:val="bottom"/>
          </w:tcPr>
          <w:p w:rsidR="00622C27" w:rsidRPr="00F871DD" w:rsidRDefault="00622C27" w:rsidP="00C930B6">
            <w:pPr>
              <w:jc w:val="center"/>
              <w:rPr>
                <w:color w:val="000000"/>
              </w:rPr>
            </w:pPr>
            <w:r w:rsidRPr="00F871DD">
              <w:rPr>
                <w:color w:val="000000"/>
              </w:rPr>
              <w:t>4.00</w:t>
            </w:r>
          </w:p>
        </w:tc>
        <w:tc>
          <w:tcPr>
            <w:tcW w:w="0" w:type="auto"/>
            <w:tcBorders>
              <w:top w:val="nil"/>
              <w:left w:val="nil"/>
              <w:bottom w:val="single" w:sz="4" w:space="0" w:color="auto"/>
              <w:right w:val="single" w:sz="4" w:space="0" w:color="auto"/>
            </w:tcBorders>
            <w:noWrap/>
            <w:vAlign w:val="bottom"/>
          </w:tcPr>
          <w:p w:rsidR="00622C27" w:rsidRPr="00F871DD" w:rsidRDefault="00622C27" w:rsidP="00C930B6">
            <w:pPr>
              <w:jc w:val="center"/>
              <w:rPr>
                <w:color w:val="000000"/>
              </w:rPr>
            </w:pPr>
            <w:r w:rsidRPr="00F871DD">
              <w:rPr>
                <w:color w:val="000000"/>
              </w:rPr>
              <w:t>2.00</w:t>
            </w:r>
          </w:p>
        </w:tc>
        <w:tc>
          <w:tcPr>
            <w:tcW w:w="0" w:type="auto"/>
            <w:tcBorders>
              <w:top w:val="nil"/>
              <w:left w:val="nil"/>
              <w:bottom w:val="single" w:sz="4" w:space="0" w:color="auto"/>
              <w:right w:val="single" w:sz="4" w:space="0" w:color="auto"/>
            </w:tcBorders>
            <w:noWrap/>
            <w:vAlign w:val="bottom"/>
          </w:tcPr>
          <w:p w:rsidR="00622C27" w:rsidRPr="00F871DD" w:rsidRDefault="00622C27" w:rsidP="00C930B6">
            <w:pPr>
              <w:jc w:val="center"/>
              <w:rPr>
                <w:color w:val="000000"/>
              </w:rPr>
            </w:pPr>
            <w:r w:rsidRPr="00F871DD">
              <w:rPr>
                <w:color w:val="000000"/>
              </w:rPr>
              <w:t>5.00</w:t>
            </w:r>
          </w:p>
        </w:tc>
        <w:tc>
          <w:tcPr>
            <w:tcW w:w="0" w:type="auto"/>
            <w:tcBorders>
              <w:top w:val="nil"/>
              <w:left w:val="nil"/>
              <w:bottom w:val="single" w:sz="4" w:space="0" w:color="auto"/>
              <w:right w:val="single" w:sz="4" w:space="0" w:color="auto"/>
            </w:tcBorders>
            <w:noWrap/>
            <w:vAlign w:val="bottom"/>
          </w:tcPr>
          <w:p w:rsidR="00622C27" w:rsidRPr="00F871DD" w:rsidRDefault="00622C27" w:rsidP="00C930B6">
            <w:pPr>
              <w:jc w:val="center"/>
              <w:rPr>
                <w:color w:val="000000"/>
              </w:rPr>
            </w:pPr>
            <w:r w:rsidRPr="00F871DD">
              <w:rPr>
                <w:color w:val="000000"/>
              </w:rPr>
              <w:t>1.20</w:t>
            </w:r>
          </w:p>
        </w:tc>
        <w:tc>
          <w:tcPr>
            <w:tcW w:w="0" w:type="auto"/>
            <w:tcBorders>
              <w:top w:val="nil"/>
              <w:left w:val="nil"/>
              <w:bottom w:val="single" w:sz="4" w:space="0" w:color="auto"/>
              <w:right w:val="single" w:sz="4" w:space="0" w:color="auto"/>
            </w:tcBorders>
            <w:noWrap/>
            <w:vAlign w:val="center"/>
          </w:tcPr>
          <w:p w:rsidR="00622C27" w:rsidRPr="00F871DD" w:rsidRDefault="00622C27" w:rsidP="00C930B6">
            <w:pPr>
              <w:jc w:val="center"/>
              <w:rPr>
                <w:color w:val="000000"/>
              </w:rPr>
            </w:pPr>
            <w:r w:rsidRPr="00F871DD">
              <w:rPr>
                <w:color w:val="000000"/>
              </w:rPr>
              <w:t>15.97</w:t>
            </w:r>
          </w:p>
        </w:tc>
        <w:tc>
          <w:tcPr>
            <w:tcW w:w="1002" w:type="dxa"/>
            <w:vMerge w:val="restart"/>
            <w:tcBorders>
              <w:top w:val="nil"/>
              <w:left w:val="single" w:sz="4" w:space="0" w:color="auto"/>
              <w:bottom w:val="single" w:sz="4" w:space="0" w:color="000000"/>
              <w:right w:val="single" w:sz="4" w:space="0" w:color="auto"/>
            </w:tcBorders>
            <w:noWrap/>
            <w:vAlign w:val="bottom"/>
          </w:tcPr>
          <w:p w:rsidR="00622C27" w:rsidRPr="00F871DD" w:rsidRDefault="00622C27" w:rsidP="00C930B6">
            <w:pPr>
              <w:jc w:val="center"/>
              <w:rPr>
                <w:color w:val="000000"/>
              </w:rPr>
            </w:pPr>
            <w:r w:rsidRPr="00F871DD">
              <w:rPr>
                <w:color w:val="000000"/>
              </w:rPr>
              <w:t>116.5</w:t>
            </w:r>
          </w:p>
        </w:tc>
        <w:tc>
          <w:tcPr>
            <w:tcW w:w="851" w:type="dxa"/>
            <w:vMerge w:val="restart"/>
            <w:tcBorders>
              <w:top w:val="nil"/>
              <w:left w:val="single" w:sz="4" w:space="0" w:color="auto"/>
              <w:bottom w:val="single" w:sz="4" w:space="0" w:color="000000"/>
              <w:right w:val="single" w:sz="4" w:space="0" w:color="auto"/>
            </w:tcBorders>
            <w:noWrap/>
            <w:vAlign w:val="bottom"/>
          </w:tcPr>
          <w:p w:rsidR="00622C27" w:rsidRPr="00F871DD" w:rsidRDefault="00622C27" w:rsidP="00C930B6">
            <w:pPr>
              <w:jc w:val="center"/>
              <w:rPr>
                <w:color w:val="000000"/>
              </w:rPr>
            </w:pPr>
            <w:r w:rsidRPr="00F871DD">
              <w:rPr>
                <w:color w:val="000000"/>
              </w:rPr>
              <w:t>0.129</w:t>
            </w:r>
          </w:p>
        </w:tc>
      </w:tr>
      <w:tr w:rsidR="00622C27" w:rsidRPr="00F871DD" w:rsidTr="00C930B6">
        <w:trPr>
          <w:trHeight w:val="255"/>
        </w:trPr>
        <w:tc>
          <w:tcPr>
            <w:tcW w:w="0" w:type="auto"/>
            <w:vMerge/>
            <w:tcBorders>
              <w:top w:val="nil"/>
              <w:left w:val="single" w:sz="4" w:space="0" w:color="auto"/>
              <w:bottom w:val="single" w:sz="4" w:space="0" w:color="000000"/>
              <w:right w:val="single" w:sz="4" w:space="0" w:color="auto"/>
            </w:tcBorders>
            <w:vAlign w:val="center"/>
          </w:tcPr>
          <w:p w:rsidR="00622C27" w:rsidRPr="00F871DD" w:rsidRDefault="00622C27" w:rsidP="00C930B6">
            <w:pPr>
              <w:rPr>
                <w:b/>
                <w:bCs/>
                <w:color w:val="000000"/>
              </w:rPr>
            </w:pPr>
          </w:p>
        </w:tc>
        <w:tc>
          <w:tcPr>
            <w:tcW w:w="0" w:type="auto"/>
            <w:tcBorders>
              <w:top w:val="nil"/>
              <w:left w:val="nil"/>
              <w:bottom w:val="single" w:sz="4" w:space="0" w:color="auto"/>
              <w:right w:val="single" w:sz="4" w:space="0" w:color="auto"/>
            </w:tcBorders>
            <w:noWrap/>
            <w:vAlign w:val="bottom"/>
          </w:tcPr>
          <w:p w:rsidR="00622C27" w:rsidRPr="00F871DD" w:rsidRDefault="00622C27" w:rsidP="00C930B6">
            <w:pPr>
              <w:rPr>
                <w:color w:val="000000"/>
              </w:rPr>
            </w:pPr>
            <w:r w:rsidRPr="00F871DD">
              <w:rPr>
                <w:color w:val="000000"/>
              </w:rPr>
              <w:t>B</w:t>
            </w:r>
          </w:p>
        </w:tc>
        <w:tc>
          <w:tcPr>
            <w:tcW w:w="0" w:type="auto"/>
            <w:tcBorders>
              <w:top w:val="nil"/>
              <w:left w:val="nil"/>
              <w:bottom w:val="single" w:sz="4" w:space="0" w:color="auto"/>
              <w:right w:val="single" w:sz="4" w:space="0" w:color="auto"/>
            </w:tcBorders>
            <w:noWrap/>
            <w:vAlign w:val="bottom"/>
          </w:tcPr>
          <w:p w:rsidR="00622C27" w:rsidRPr="00F871DD" w:rsidRDefault="00622C27" w:rsidP="00C930B6">
            <w:pPr>
              <w:jc w:val="center"/>
              <w:rPr>
                <w:color w:val="000000"/>
              </w:rPr>
            </w:pPr>
            <w:r w:rsidRPr="00F871DD">
              <w:rPr>
                <w:color w:val="000000"/>
              </w:rPr>
              <w:t>18</w:t>
            </w:r>
          </w:p>
        </w:tc>
        <w:tc>
          <w:tcPr>
            <w:tcW w:w="0" w:type="auto"/>
            <w:tcBorders>
              <w:top w:val="nil"/>
              <w:left w:val="nil"/>
              <w:bottom w:val="single" w:sz="4" w:space="0" w:color="auto"/>
              <w:right w:val="single" w:sz="4" w:space="0" w:color="auto"/>
            </w:tcBorders>
            <w:noWrap/>
            <w:vAlign w:val="bottom"/>
          </w:tcPr>
          <w:p w:rsidR="00622C27" w:rsidRPr="00F871DD" w:rsidRDefault="00622C27" w:rsidP="00C930B6">
            <w:pPr>
              <w:jc w:val="center"/>
              <w:rPr>
                <w:color w:val="000000"/>
              </w:rPr>
            </w:pPr>
            <w:r w:rsidRPr="00F871DD">
              <w:rPr>
                <w:color w:val="000000"/>
              </w:rPr>
              <w:t>3.89</w:t>
            </w:r>
          </w:p>
        </w:tc>
        <w:tc>
          <w:tcPr>
            <w:tcW w:w="0" w:type="auto"/>
            <w:tcBorders>
              <w:top w:val="nil"/>
              <w:left w:val="nil"/>
              <w:bottom w:val="single" w:sz="4" w:space="0" w:color="auto"/>
              <w:right w:val="single" w:sz="4" w:space="0" w:color="auto"/>
            </w:tcBorders>
            <w:noWrap/>
            <w:vAlign w:val="bottom"/>
          </w:tcPr>
          <w:p w:rsidR="00622C27" w:rsidRPr="00F871DD" w:rsidRDefault="00622C27" w:rsidP="00C930B6">
            <w:pPr>
              <w:jc w:val="center"/>
              <w:rPr>
                <w:color w:val="000000"/>
              </w:rPr>
            </w:pPr>
            <w:r w:rsidRPr="00F871DD">
              <w:rPr>
                <w:color w:val="000000"/>
              </w:rPr>
              <w:t>5.00</w:t>
            </w:r>
          </w:p>
        </w:tc>
        <w:tc>
          <w:tcPr>
            <w:tcW w:w="0" w:type="auto"/>
            <w:tcBorders>
              <w:top w:val="nil"/>
              <w:left w:val="nil"/>
              <w:bottom w:val="single" w:sz="4" w:space="0" w:color="auto"/>
              <w:right w:val="single" w:sz="4" w:space="0" w:color="auto"/>
            </w:tcBorders>
            <w:noWrap/>
            <w:vAlign w:val="bottom"/>
          </w:tcPr>
          <w:p w:rsidR="00622C27" w:rsidRPr="00F871DD" w:rsidRDefault="00622C27" w:rsidP="00C930B6">
            <w:pPr>
              <w:jc w:val="center"/>
              <w:rPr>
                <w:color w:val="000000"/>
              </w:rPr>
            </w:pPr>
            <w:r w:rsidRPr="00F871DD">
              <w:rPr>
                <w:color w:val="000000"/>
              </w:rPr>
              <w:t>2.00</w:t>
            </w:r>
          </w:p>
        </w:tc>
        <w:tc>
          <w:tcPr>
            <w:tcW w:w="0" w:type="auto"/>
            <w:tcBorders>
              <w:top w:val="nil"/>
              <w:left w:val="nil"/>
              <w:bottom w:val="single" w:sz="4" w:space="0" w:color="auto"/>
              <w:right w:val="single" w:sz="4" w:space="0" w:color="auto"/>
            </w:tcBorders>
            <w:noWrap/>
            <w:vAlign w:val="bottom"/>
          </w:tcPr>
          <w:p w:rsidR="00622C27" w:rsidRPr="00F871DD" w:rsidRDefault="00622C27" w:rsidP="00C930B6">
            <w:pPr>
              <w:jc w:val="center"/>
              <w:rPr>
                <w:color w:val="000000"/>
              </w:rPr>
            </w:pPr>
            <w:r w:rsidRPr="00F871DD">
              <w:rPr>
                <w:color w:val="000000"/>
              </w:rPr>
              <w:t>5.00</w:t>
            </w:r>
          </w:p>
        </w:tc>
        <w:tc>
          <w:tcPr>
            <w:tcW w:w="0" w:type="auto"/>
            <w:tcBorders>
              <w:top w:val="nil"/>
              <w:left w:val="nil"/>
              <w:bottom w:val="single" w:sz="4" w:space="0" w:color="auto"/>
              <w:right w:val="single" w:sz="4" w:space="0" w:color="auto"/>
            </w:tcBorders>
            <w:noWrap/>
            <w:vAlign w:val="bottom"/>
          </w:tcPr>
          <w:p w:rsidR="00622C27" w:rsidRPr="00F871DD" w:rsidRDefault="00622C27" w:rsidP="00C930B6">
            <w:pPr>
              <w:jc w:val="center"/>
              <w:rPr>
                <w:color w:val="000000"/>
              </w:rPr>
            </w:pPr>
            <w:r w:rsidRPr="00F871DD">
              <w:rPr>
                <w:color w:val="000000"/>
              </w:rPr>
              <w:t>1.37</w:t>
            </w:r>
          </w:p>
        </w:tc>
        <w:tc>
          <w:tcPr>
            <w:tcW w:w="0" w:type="auto"/>
            <w:tcBorders>
              <w:top w:val="nil"/>
              <w:left w:val="nil"/>
              <w:bottom w:val="single" w:sz="4" w:space="0" w:color="auto"/>
              <w:right w:val="single" w:sz="4" w:space="0" w:color="auto"/>
            </w:tcBorders>
            <w:noWrap/>
            <w:vAlign w:val="center"/>
          </w:tcPr>
          <w:p w:rsidR="00622C27" w:rsidRPr="00F871DD" w:rsidRDefault="00622C27" w:rsidP="00C930B6">
            <w:pPr>
              <w:jc w:val="center"/>
              <w:rPr>
                <w:color w:val="000000"/>
              </w:rPr>
            </w:pPr>
            <w:r w:rsidRPr="00F871DD">
              <w:rPr>
                <w:color w:val="000000"/>
              </w:rPr>
              <w:t>21.03</w:t>
            </w:r>
          </w:p>
        </w:tc>
        <w:tc>
          <w:tcPr>
            <w:tcW w:w="1002" w:type="dxa"/>
            <w:vMerge/>
            <w:tcBorders>
              <w:top w:val="nil"/>
              <w:left w:val="single" w:sz="4" w:space="0" w:color="auto"/>
              <w:bottom w:val="single" w:sz="4" w:space="0" w:color="000000"/>
              <w:right w:val="single" w:sz="4" w:space="0" w:color="auto"/>
            </w:tcBorders>
            <w:vAlign w:val="center"/>
          </w:tcPr>
          <w:p w:rsidR="00622C27" w:rsidRPr="00F871DD" w:rsidRDefault="00622C27" w:rsidP="00C930B6">
            <w:pPr>
              <w:rPr>
                <w:color w:val="000000"/>
              </w:rPr>
            </w:pPr>
          </w:p>
        </w:tc>
        <w:tc>
          <w:tcPr>
            <w:tcW w:w="851" w:type="dxa"/>
            <w:vMerge/>
            <w:tcBorders>
              <w:top w:val="nil"/>
              <w:left w:val="single" w:sz="4" w:space="0" w:color="auto"/>
              <w:bottom w:val="single" w:sz="4" w:space="0" w:color="000000"/>
              <w:right w:val="single" w:sz="4" w:space="0" w:color="auto"/>
            </w:tcBorders>
            <w:vAlign w:val="center"/>
          </w:tcPr>
          <w:p w:rsidR="00622C27" w:rsidRPr="00F871DD" w:rsidRDefault="00622C27" w:rsidP="00C930B6">
            <w:pPr>
              <w:rPr>
                <w:color w:val="000000"/>
              </w:rPr>
            </w:pPr>
          </w:p>
        </w:tc>
      </w:tr>
      <w:tr w:rsidR="00622C27" w:rsidRPr="00F871DD" w:rsidTr="00C930B6">
        <w:trPr>
          <w:trHeight w:val="255"/>
        </w:trPr>
        <w:tc>
          <w:tcPr>
            <w:tcW w:w="0" w:type="auto"/>
            <w:vMerge/>
            <w:tcBorders>
              <w:top w:val="nil"/>
              <w:left w:val="single" w:sz="4" w:space="0" w:color="auto"/>
              <w:bottom w:val="single" w:sz="4" w:space="0" w:color="000000"/>
              <w:right w:val="single" w:sz="4" w:space="0" w:color="auto"/>
            </w:tcBorders>
            <w:vAlign w:val="center"/>
          </w:tcPr>
          <w:p w:rsidR="00622C27" w:rsidRPr="00F871DD" w:rsidRDefault="00622C27" w:rsidP="00C930B6">
            <w:pPr>
              <w:rPr>
                <w:b/>
                <w:bCs/>
                <w:color w:val="000000"/>
              </w:rPr>
            </w:pPr>
          </w:p>
        </w:tc>
        <w:tc>
          <w:tcPr>
            <w:tcW w:w="0" w:type="auto"/>
            <w:tcBorders>
              <w:top w:val="nil"/>
              <w:left w:val="nil"/>
              <w:bottom w:val="single" w:sz="4" w:space="0" w:color="auto"/>
              <w:right w:val="single" w:sz="4" w:space="0" w:color="auto"/>
            </w:tcBorders>
            <w:noWrap/>
            <w:vAlign w:val="bottom"/>
          </w:tcPr>
          <w:p w:rsidR="00622C27" w:rsidRPr="00F871DD" w:rsidRDefault="00622C27" w:rsidP="00C930B6">
            <w:pPr>
              <w:rPr>
                <w:color w:val="000000"/>
              </w:rPr>
            </w:pPr>
            <w:r w:rsidRPr="00F871DD">
              <w:rPr>
                <w:color w:val="000000"/>
              </w:rPr>
              <w:t>Toplam</w:t>
            </w:r>
          </w:p>
        </w:tc>
        <w:tc>
          <w:tcPr>
            <w:tcW w:w="0" w:type="auto"/>
            <w:tcBorders>
              <w:top w:val="nil"/>
              <w:left w:val="nil"/>
              <w:bottom w:val="single" w:sz="4" w:space="0" w:color="auto"/>
              <w:right w:val="single" w:sz="4" w:space="0" w:color="auto"/>
            </w:tcBorders>
            <w:noWrap/>
            <w:vAlign w:val="bottom"/>
          </w:tcPr>
          <w:p w:rsidR="00622C27" w:rsidRPr="00F871DD" w:rsidRDefault="00622C27" w:rsidP="00C930B6">
            <w:pPr>
              <w:jc w:val="center"/>
              <w:rPr>
                <w:color w:val="000000"/>
              </w:rPr>
            </w:pPr>
            <w:r w:rsidRPr="00F871DD">
              <w:rPr>
                <w:color w:val="000000"/>
              </w:rPr>
              <w:t>36</w:t>
            </w:r>
          </w:p>
        </w:tc>
        <w:tc>
          <w:tcPr>
            <w:tcW w:w="0" w:type="auto"/>
            <w:tcBorders>
              <w:top w:val="nil"/>
              <w:left w:val="nil"/>
              <w:bottom w:val="single" w:sz="4" w:space="0" w:color="auto"/>
              <w:right w:val="single" w:sz="4" w:space="0" w:color="auto"/>
            </w:tcBorders>
            <w:noWrap/>
            <w:vAlign w:val="bottom"/>
          </w:tcPr>
          <w:p w:rsidR="00622C27" w:rsidRPr="00F871DD" w:rsidRDefault="00622C27" w:rsidP="00C930B6">
            <w:pPr>
              <w:jc w:val="center"/>
              <w:rPr>
                <w:color w:val="000000"/>
              </w:rPr>
            </w:pPr>
            <w:r w:rsidRPr="00F871DD">
              <w:rPr>
                <w:color w:val="000000"/>
              </w:rPr>
              <w:t>3.64</w:t>
            </w:r>
          </w:p>
        </w:tc>
        <w:tc>
          <w:tcPr>
            <w:tcW w:w="0" w:type="auto"/>
            <w:tcBorders>
              <w:top w:val="nil"/>
              <w:left w:val="nil"/>
              <w:bottom w:val="single" w:sz="4" w:space="0" w:color="auto"/>
              <w:right w:val="single" w:sz="4" w:space="0" w:color="auto"/>
            </w:tcBorders>
            <w:noWrap/>
            <w:vAlign w:val="bottom"/>
          </w:tcPr>
          <w:p w:rsidR="00622C27" w:rsidRPr="00F871DD" w:rsidRDefault="00622C27" w:rsidP="00C930B6">
            <w:pPr>
              <w:jc w:val="center"/>
              <w:rPr>
                <w:color w:val="000000"/>
              </w:rPr>
            </w:pPr>
            <w:r w:rsidRPr="00F871DD">
              <w:rPr>
                <w:color w:val="000000"/>
              </w:rPr>
              <w:t>4.00</w:t>
            </w:r>
          </w:p>
        </w:tc>
        <w:tc>
          <w:tcPr>
            <w:tcW w:w="0" w:type="auto"/>
            <w:tcBorders>
              <w:top w:val="nil"/>
              <w:left w:val="nil"/>
              <w:bottom w:val="single" w:sz="4" w:space="0" w:color="auto"/>
              <w:right w:val="single" w:sz="4" w:space="0" w:color="auto"/>
            </w:tcBorders>
            <w:noWrap/>
            <w:vAlign w:val="bottom"/>
          </w:tcPr>
          <w:p w:rsidR="00622C27" w:rsidRPr="00F871DD" w:rsidRDefault="00622C27" w:rsidP="00C930B6">
            <w:pPr>
              <w:jc w:val="center"/>
              <w:rPr>
                <w:color w:val="000000"/>
              </w:rPr>
            </w:pPr>
            <w:r w:rsidRPr="00F871DD">
              <w:rPr>
                <w:color w:val="000000"/>
              </w:rPr>
              <w:t>2.00</w:t>
            </w:r>
          </w:p>
        </w:tc>
        <w:tc>
          <w:tcPr>
            <w:tcW w:w="0" w:type="auto"/>
            <w:tcBorders>
              <w:top w:val="nil"/>
              <w:left w:val="nil"/>
              <w:bottom w:val="single" w:sz="4" w:space="0" w:color="auto"/>
              <w:right w:val="single" w:sz="4" w:space="0" w:color="auto"/>
            </w:tcBorders>
            <w:noWrap/>
            <w:vAlign w:val="bottom"/>
          </w:tcPr>
          <w:p w:rsidR="00622C27" w:rsidRPr="00F871DD" w:rsidRDefault="00622C27" w:rsidP="00C930B6">
            <w:pPr>
              <w:jc w:val="center"/>
              <w:rPr>
                <w:color w:val="000000"/>
              </w:rPr>
            </w:pPr>
            <w:r w:rsidRPr="00F871DD">
              <w:rPr>
                <w:color w:val="000000"/>
              </w:rPr>
              <w:t>5.00</w:t>
            </w:r>
          </w:p>
        </w:tc>
        <w:tc>
          <w:tcPr>
            <w:tcW w:w="0" w:type="auto"/>
            <w:tcBorders>
              <w:top w:val="nil"/>
              <w:left w:val="nil"/>
              <w:bottom w:val="single" w:sz="4" w:space="0" w:color="auto"/>
              <w:right w:val="single" w:sz="4" w:space="0" w:color="auto"/>
            </w:tcBorders>
            <w:noWrap/>
            <w:vAlign w:val="bottom"/>
          </w:tcPr>
          <w:p w:rsidR="00622C27" w:rsidRPr="00F871DD" w:rsidRDefault="00622C27" w:rsidP="00C930B6">
            <w:pPr>
              <w:jc w:val="center"/>
              <w:rPr>
                <w:color w:val="000000"/>
              </w:rPr>
            </w:pPr>
            <w:r w:rsidRPr="00F871DD">
              <w:rPr>
                <w:color w:val="000000"/>
              </w:rPr>
              <w:t>1.29</w:t>
            </w:r>
          </w:p>
        </w:tc>
        <w:tc>
          <w:tcPr>
            <w:tcW w:w="0" w:type="auto"/>
            <w:tcBorders>
              <w:top w:val="nil"/>
              <w:left w:val="nil"/>
              <w:bottom w:val="single" w:sz="4" w:space="0" w:color="auto"/>
              <w:right w:val="single" w:sz="4" w:space="0" w:color="auto"/>
            </w:tcBorders>
            <w:noWrap/>
            <w:vAlign w:val="center"/>
          </w:tcPr>
          <w:p w:rsidR="00622C27" w:rsidRPr="00F871DD" w:rsidRDefault="00622C27" w:rsidP="00C930B6">
            <w:pPr>
              <w:jc w:val="center"/>
              <w:rPr>
                <w:color w:val="000000"/>
              </w:rPr>
            </w:pPr>
            <w:r w:rsidRPr="00F871DD">
              <w:rPr>
                <w:color w:val="000000"/>
              </w:rPr>
              <w:t> </w:t>
            </w:r>
          </w:p>
        </w:tc>
        <w:tc>
          <w:tcPr>
            <w:tcW w:w="1002" w:type="dxa"/>
            <w:vMerge/>
            <w:tcBorders>
              <w:top w:val="nil"/>
              <w:left w:val="single" w:sz="4" w:space="0" w:color="auto"/>
              <w:bottom w:val="single" w:sz="4" w:space="0" w:color="000000"/>
              <w:right w:val="single" w:sz="4" w:space="0" w:color="auto"/>
            </w:tcBorders>
            <w:vAlign w:val="center"/>
          </w:tcPr>
          <w:p w:rsidR="00622C27" w:rsidRPr="00F871DD" w:rsidRDefault="00622C27" w:rsidP="00C930B6">
            <w:pPr>
              <w:rPr>
                <w:color w:val="000000"/>
              </w:rPr>
            </w:pPr>
          </w:p>
        </w:tc>
        <w:tc>
          <w:tcPr>
            <w:tcW w:w="851" w:type="dxa"/>
            <w:vMerge/>
            <w:tcBorders>
              <w:top w:val="nil"/>
              <w:left w:val="single" w:sz="4" w:space="0" w:color="auto"/>
              <w:bottom w:val="single" w:sz="4" w:space="0" w:color="000000"/>
              <w:right w:val="single" w:sz="4" w:space="0" w:color="auto"/>
            </w:tcBorders>
            <w:vAlign w:val="center"/>
          </w:tcPr>
          <w:p w:rsidR="00622C27" w:rsidRPr="00F871DD" w:rsidRDefault="00622C27" w:rsidP="00C930B6">
            <w:pPr>
              <w:rPr>
                <w:color w:val="000000"/>
              </w:rPr>
            </w:pPr>
          </w:p>
        </w:tc>
      </w:tr>
    </w:tbl>
    <w:p w:rsidR="00622C27" w:rsidRPr="00D57FF8" w:rsidRDefault="00622C27" w:rsidP="00622C27">
      <w:pPr>
        <w:rPr>
          <w:sz w:val="22"/>
          <w:szCs w:val="22"/>
        </w:rPr>
      </w:pPr>
    </w:p>
    <w:p w:rsidR="00622C27" w:rsidRDefault="00622C27" w:rsidP="00622C27">
      <w:pPr>
        <w:spacing w:line="480" w:lineRule="auto"/>
        <w:ind w:left="851" w:firstLine="567"/>
        <w:jc w:val="both"/>
      </w:pPr>
      <w:r w:rsidRPr="00D57FF8">
        <w:t>A/B grupları arasında skor değerleri açısından istatistiksel olarak anlamlı derecede farklılık görülme</w:t>
      </w:r>
      <w:r>
        <w:t>di</w:t>
      </w:r>
      <w:r w:rsidRPr="00D57FF8">
        <w:t>(p&gt;0.05). İstatistiksel olarak anlamlı derecede farklılık görülmemekle birlikte A grubunda skor değerlerinin daha düşük olduğu görül</w:t>
      </w:r>
      <w:r>
        <w:t>dü</w:t>
      </w:r>
      <w:r w:rsidRPr="00D57FF8">
        <w:t>.</w:t>
      </w:r>
    </w:p>
    <w:p w:rsidR="00622C27" w:rsidRPr="00D57FF8" w:rsidRDefault="00622C27" w:rsidP="00622C27">
      <w:pPr>
        <w:spacing w:line="480" w:lineRule="auto"/>
        <w:ind w:left="851" w:firstLine="567"/>
        <w:jc w:val="both"/>
      </w:pPr>
    </w:p>
    <w:p w:rsidR="00622C27" w:rsidRDefault="00622C27" w:rsidP="00622C27">
      <w:pPr>
        <w:autoSpaceDE w:val="0"/>
        <w:autoSpaceDN w:val="0"/>
        <w:adjustRightInd w:val="0"/>
        <w:spacing w:line="480" w:lineRule="auto"/>
        <w:ind w:left="709" w:firstLine="709"/>
        <w:jc w:val="both"/>
        <w:rPr>
          <w:b/>
        </w:rPr>
      </w:pPr>
      <w:r>
        <w:rPr>
          <w:b/>
        </w:rPr>
        <w:t xml:space="preserve">Grupların </w:t>
      </w:r>
      <w:proofErr w:type="spellStart"/>
      <w:r>
        <w:rPr>
          <w:b/>
        </w:rPr>
        <w:t>Histopatolojik</w:t>
      </w:r>
      <w:proofErr w:type="spellEnd"/>
      <w:r>
        <w:rPr>
          <w:b/>
        </w:rPr>
        <w:t xml:space="preserve"> Değerlendirmeleri</w:t>
      </w:r>
    </w:p>
    <w:p w:rsidR="00622C27" w:rsidRPr="00C467D8" w:rsidRDefault="00622C27" w:rsidP="00622C27">
      <w:pPr>
        <w:autoSpaceDE w:val="0"/>
        <w:autoSpaceDN w:val="0"/>
        <w:adjustRightInd w:val="0"/>
        <w:spacing w:line="480" w:lineRule="auto"/>
        <w:ind w:left="709" w:firstLine="709"/>
        <w:jc w:val="both"/>
      </w:pPr>
      <w:r>
        <w:t xml:space="preserve">Tüm gruplar aşağıda tek </w:t>
      </w:r>
      <w:proofErr w:type="spellStart"/>
      <w:r>
        <w:t>tek</w:t>
      </w:r>
      <w:proofErr w:type="spellEnd"/>
      <w:r>
        <w:t xml:space="preserve"> irdelendi. Basım sırasındaki </w:t>
      </w:r>
      <w:proofErr w:type="spellStart"/>
      <w:r>
        <w:t>magnifikasyonun</w:t>
      </w:r>
      <w:proofErr w:type="spellEnd"/>
      <w:r>
        <w:t xml:space="preserve"> yanıltıcı olmaması için tüm patoloji resimlerinin sağ alt köşesine bar eklendi. Her preparattaki bar değeri resmin altında belirtildi.</w:t>
      </w:r>
    </w:p>
    <w:p w:rsidR="00622C27" w:rsidRPr="00F34AC7" w:rsidRDefault="00622C27" w:rsidP="00622C27">
      <w:pPr>
        <w:pStyle w:val="ListeParagraf"/>
        <w:autoSpaceDE w:val="0"/>
        <w:autoSpaceDN w:val="0"/>
        <w:adjustRightInd w:val="0"/>
        <w:spacing w:line="480" w:lineRule="auto"/>
        <w:ind w:left="851" w:firstLine="565"/>
        <w:jc w:val="both"/>
        <w:rPr>
          <w:rFonts w:ascii="Times New Roman" w:hAnsi="Times New Roman" w:cs="Times New Roman"/>
          <w:lang w:val="tr-TR"/>
        </w:rPr>
      </w:pPr>
      <w:r w:rsidRPr="00F34AC7">
        <w:rPr>
          <w:rFonts w:ascii="Times New Roman" w:hAnsi="Times New Roman" w:cs="Times New Roman"/>
          <w:b/>
          <w:lang w:val="tr-TR"/>
        </w:rPr>
        <w:t>1A</w:t>
      </w:r>
      <w:r>
        <w:rPr>
          <w:rFonts w:ascii="Times New Roman" w:hAnsi="Times New Roman" w:cs="Times New Roman"/>
          <w:b/>
          <w:lang w:val="tr-TR"/>
        </w:rPr>
        <w:t xml:space="preserve"> (TZP A)</w:t>
      </w:r>
      <w:r w:rsidRPr="00F34AC7">
        <w:rPr>
          <w:rFonts w:ascii="Times New Roman" w:hAnsi="Times New Roman" w:cs="Times New Roman"/>
          <w:b/>
          <w:lang w:val="tr-TR"/>
        </w:rPr>
        <w:t xml:space="preserve"> grubu: </w:t>
      </w:r>
      <w:r w:rsidRPr="00F34AC7">
        <w:rPr>
          <w:rFonts w:ascii="Times New Roman" w:hAnsi="Times New Roman" w:cs="Times New Roman"/>
          <w:lang w:val="tr-TR"/>
        </w:rPr>
        <w:t>Bu grupta iki kıkırdak parça arasında yeni kıkırdak doku</w:t>
      </w:r>
      <w:r>
        <w:rPr>
          <w:rFonts w:ascii="Times New Roman" w:hAnsi="Times New Roman" w:cs="Times New Roman"/>
          <w:lang w:val="tr-TR"/>
        </w:rPr>
        <w:t>su</w:t>
      </w:r>
      <w:r w:rsidRPr="00F34AC7">
        <w:rPr>
          <w:rFonts w:ascii="Times New Roman" w:hAnsi="Times New Roman" w:cs="Times New Roman"/>
          <w:lang w:val="tr-TR"/>
        </w:rPr>
        <w:t xml:space="preserve">nun oluşmadığı, bunun yerine hasarlı bölgede </w:t>
      </w:r>
      <w:proofErr w:type="spellStart"/>
      <w:r w:rsidRPr="00F34AC7">
        <w:rPr>
          <w:rFonts w:ascii="Times New Roman" w:hAnsi="Times New Roman" w:cs="Times New Roman"/>
          <w:lang w:val="tr-TR"/>
        </w:rPr>
        <w:t>asidofil</w:t>
      </w:r>
      <w:r>
        <w:rPr>
          <w:rFonts w:ascii="Times New Roman" w:hAnsi="Times New Roman" w:cs="Times New Roman"/>
          <w:lang w:val="tr-TR"/>
        </w:rPr>
        <w:t>ik</w:t>
      </w:r>
      <w:proofErr w:type="spellEnd"/>
      <w:r>
        <w:rPr>
          <w:rFonts w:ascii="Times New Roman" w:hAnsi="Times New Roman" w:cs="Times New Roman"/>
          <w:lang w:val="tr-TR"/>
        </w:rPr>
        <w:t xml:space="preserve"> </w:t>
      </w:r>
      <w:proofErr w:type="spellStart"/>
      <w:r>
        <w:rPr>
          <w:rFonts w:ascii="Times New Roman" w:hAnsi="Times New Roman" w:cs="Times New Roman"/>
          <w:lang w:val="tr-TR"/>
        </w:rPr>
        <w:t>osteoid</w:t>
      </w:r>
      <w:proofErr w:type="spellEnd"/>
      <w:r>
        <w:rPr>
          <w:rFonts w:ascii="Times New Roman" w:hAnsi="Times New Roman" w:cs="Times New Roman"/>
          <w:lang w:val="tr-TR"/>
        </w:rPr>
        <w:t xml:space="preserve"> doku oluştuğu gözlendi</w:t>
      </w:r>
      <w:r w:rsidRPr="00F34AC7">
        <w:rPr>
          <w:rFonts w:ascii="Times New Roman" w:hAnsi="Times New Roman" w:cs="Times New Roman"/>
          <w:lang w:val="tr-TR"/>
        </w:rPr>
        <w:t xml:space="preserve">. </w:t>
      </w:r>
      <w:proofErr w:type="spellStart"/>
      <w:r w:rsidRPr="00F34AC7">
        <w:rPr>
          <w:rFonts w:ascii="Times New Roman" w:hAnsi="Times New Roman" w:cs="Times New Roman"/>
          <w:lang w:val="tr-TR"/>
        </w:rPr>
        <w:t>Osteoid</w:t>
      </w:r>
      <w:proofErr w:type="spellEnd"/>
      <w:r w:rsidRPr="00F34AC7">
        <w:rPr>
          <w:rFonts w:ascii="Times New Roman" w:hAnsi="Times New Roman" w:cs="Times New Roman"/>
          <w:lang w:val="tr-TR"/>
        </w:rPr>
        <w:t xml:space="preserve"> doku içinde oluşan boşlukların çevresini </w:t>
      </w:r>
      <w:proofErr w:type="spellStart"/>
      <w:r w:rsidRPr="00F34AC7">
        <w:rPr>
          <w:rFonts w:ascii="Times New Roman" w:hAnsi="Times New Roman" w:cs="Times New Roman"/>
          <w:lang w:val="tr-TR"/>
        </w:rPr>
        <w:t>osteoblastların</w:t>
      </w:r>
      <w:proofErr w:type="spellEnd"/>
      <w:r w:rsidRPr="00F34AC7">
        <w:rPr>
          <w:rFonts w:ascii="Times New Roman" w:hAnsi="Times New Roman" w:cs="Times New Roman"/>
          <w:lang w:val="tr-TR"/>
        </w:rPr>
        <w:t xml:space="preserve"> döşediği </w:t>
      </w:r>
      <w:r>
        <w:rPr>
          <w:rFonts w:ascii="Times New Roman" w:hAnsi="Times New Roman" w:cs="Times New Roman"/>
          <w:lang w:val="tr-TR"/>
        </w:rPr>
        <w:t xml:space="preserve">izlendi (Resim </w:t>
      </w:r>
      <w:proofErr w:type="gramStart"/>
      <w:r>
        <w:rPr>
          <w:rFonts w:ascii="Times New Roman" w:hAnsi="Times New Roman" w:cs="Times New Roman"/>
          <w:lang w:val="tr-TR"/>
        </w:rPr>
        <w:t>4.1</w:t>
      </w:r>
      <w:proofErr w:type="gramEnd"/>
      <w:r>
        <w:rPr>
          <w:rFonts w:ascii="Times New Roman" w:hAnsi="Times New Roman" w:cs="Times New Roman"/>
          <w:lang w:val="tr-TR"/>
        </w:rPr>
        <w:t>, Resim 4.3, Resim 4.4)</w:t>
      </w:r>
      <w:r w:rsidRPr="00F34AC7">
        <w:rPr>
          <w:rFonts w:ascii="Times New Roman" w:hAnsi="Times New Roman" w:cs="Times New Roman"/>
          <w:lang w:val="tr-TR"/>
        </w:rPr>
        <w:t xml:space="preserve">. Bazı </w:t>
      </w:r>
      <w:r>
        <w:rPr>
          <w:rFonts w:ascii="Times New Roman" w:hAnsi="Times New Roman" w:cs="Times New Roman"/>
          <w:lang w:val="tr-TR"/>
        </w:rPr>
        <w:t>preparat</w:t>
      </w:r>
      <w:r w:rsidRPr="00F34AC7">
        <w:rPr>
          <w:rFonts w:ascii="Times New Roman" w:hAnsi="Times New Roman" w:cs="Times New Roman"/>
          <w:lang w:val="tr-TR"/>
        </w:rPr>
        <w:t xml:space="preserve">larda normal </w:t>
      </w:r>
      <w:proofErr w:type="spellStart"/>
      <w:r w:rsidRPr="00F34AC7">
        <w:rPr>
          <w:rFonts w:ascii="Times New Roman" w:hAnsi="Times New Roman" w:cs="Times New Roman"/>
          <w:lang w:val="tr-TR"/>
        </w:rPr>
        <w:t>fibröz</w:t>
      </w:r>
      <w:proofErr w:type="spellEnd"/>
      <w:r w:rsidRPr="00F34AC7">
        <w:rPr>
          <w:rFonts w:ascii="Times New Roman" w:hAnsi="Times New Roman" w:cs="Times New Roman"/>
          <w:lang w:val="tr-TR"/>
        </w:rPr>
        <w:t xml:space="preserve"> dokudan farklı, </w:t>
      </w:r>
      <w:proofErr w:type="spellStart"/>
      <w:r w:rsidRPr="00F34AC7">
        <w:rPr>
          <w:rFonts w:ascii="Times New Roman" w:hAnsi="Times New Roman" w:cs="Times New Roman"/>
          <w:lang w:val="tr-TR"/>
        </w:rPr>
        <w:t>fibröz</w:t>
      </w:r>
      <w:proofErr w:type="spellEnd"/>
      <w:r w:rsidRPr="00F34AC7">
        <w:rPr>
          <w:rFonts w:ascii="Times New Roman" w:hAnsi="Times New Roman" w:cs="Times New Roman"/>
          <w:lang w:val="tr-TR"/>
        </w:rPr>
        <w:t xml:space="preserve"> kıkırda</w:t>
      </w:r>
      <w:r>
        <w:rPr>
          <w:rFonts w:ascii="Times New Roman" w:hAnsi="Times New Roman" w:cs="Times New Roman"/>
          <w:lang w:val="tr-TR"/>
        </w:rPr>
        <w:t>k</w:t>
      </w:r>
      <w:r w:rsidRPr="00F34AC7">
        <w:rPr>
          <w:rFonts w:ascii="Times New Roman" w:hAnsi="Times New Roman" w:cs="Times New Roman"/>
          <w:lang w:val="tr-TR"/>
        </w:rPr>
        <w:t xml:space="preserve"> benzer</w:t>
      </w:r>
      <w:r>
        <w:rPr>
          <w:rFonts w:ascii="Times New Roman" w:hAnsi="Times New Roman" w:cs="Times New Roman"/>
          <w:lang w:val="tr-TR"/>
        </w:rPr>
        <w:t>i</w:t>
      </w:r>
      <w:r w:rsidRPr="00F34AC7">
        <w:rPr>
          <w:rFonts w:ascii="Times New Roman" w:hAnsi="Times New Roman" w:cs="Times New Roman"/>
          <w:lang w:val="tr-TR"/>
        </w:rPr>
        <w:t xml:space="preserve"> yapı gö</w:t>
      </w:r>
      <w:r>
        <w:rPr>
          <w:rFonts w:ascii="Times New Roman" w:hAnsi="Times New Roman" w:cs="Times New Roman"/>
          <w:lang w:val="tr-TR"/>
        </w:rPr>
        <w:t xml:space="preserve">zlendi (Resim </w:t>
      </w:r>
      <w:proofErr w:type="gramStart"/>
      <w:r>
        <w:rPr>
          <w:rFonts w:ascii="Times New Roman" w:hAnsi="Times New Roman" w:cs="Times New Roman"/>
          <w:lang w:val="tr-TR"/>
        </w:rPr>
        <w:t>4.2</w:t>
      </w:r>
      <w:proofErr w:type="gramEnd"/>
      <w:r>
        <w:rPr>
          <w:rFonts w:ascii="Times New Roman" w:hAnsi="Times New Roman" w:cs="Times New Roman"/>
          <w:lang w:val="tr-TR"/>
        </w:rPr>
        <w:t>, Resim 4.3, Resim 4.4)</w:t>
      </w:r>
      <w:r w:rsidRPr="00F34AC7">
        <w:rPr>
          <w:rFonts w:ascii="Times New Roman" w:hAnsi="Times New Roman" w:cs="Times New Roman"/>
          <w:lang w:val="tr-TR"/>
        </w:rPr>
        <w:t>.</w:t>
      </w:r>
      <w:r>
        <w:rPr>
          <w:rFonts w:ascii="Times New Roman" w:hAnsi="Times New Roman" w:cs="Times New Roman"/>
          <w:lang w:val="tr-TR"/>
        </w:rPr>
        <w:t xml:space="preserve"> Bazı kıkırdak kesi bölgelerinde ise </w:t>
      </w:r>
      <w:proofErr w:type="spellStart"/>
      <w:r>
        <w:rPr>
          <w:rFonts w:ascii="Times New Roman" w:hAnsi="Times New Roman" w:cs="Times New Roman"/>
          <w:lang w:val="tr-TR"/>
        </w:rPr>
        <w:t>inflamasyon</w:t>
      </w:r>
      <w:proofErr w:type="spellEnd"/>
      <w:r>
        <w:rPr>
          <w:rFonts w:ascii="Times New Roman" w:hAnsi="Times New Roman" w:cs="Times New Roman"/>
          <w:lang w:val="tr-TR"/>
        </w:rPr>
        <w:t xml:space="preserve"> görülmedi, gevşek bağ </w:t>
      </w:r>
      <w:proofErr w:type="spellStart"/>
      <w:r>
        <w:rPr>
          <w:rFonts w:ascii="Times New Roman" w:hAnsi="Times New Roman" w:cs="Times New Roman"/>
          <w:lang w:val="tr-TR"/>
        </w:rPr>
        <w:t>dokusuizlendi</w:t>
      </w:r>
      <w:proofErr w:type="spellEnd"/>
      <w:r>
        <w:rPr>
          <w:rFonts w:ascii="Times New Roman" w:hAnsi="Times New Roman" w:cs="Times New Roman"/>
          <w:lang w:val="tr-TR"/>
        </w:rPr>
        <w:t xml:space="preserve"> (Resim </w:t>
      </w:r>
      <w:proofErr w:type="gramStart"/>
      <w:r>
        <w:rPr>
          <w:rFonts w:ascii="Times New Roman" w:hAnsi="Times New Roman" w:cs="Times New Roman"/>
          <w:lang w:val="tr-TR"/>
        </w:rPr>
        <w:t>4.5</w:t>
      </w:r>
      <w:proofErr w:type="gramEnd"/>
      <w:r>
        <w:rPr>
          <w:rFonts w:ascii="Times New Roman" w:hAnsi="Times New Roman" w:cs="Times New Roman"/>
          <w:lang w:val="tr-TR"/>
        </w:rPr>
        <w:t>).</w:t>
      </w:r>
    </w:p>
    <w:p w:rsidR="00622C27" w:rsidRPr="00F871DD" w:rsidRDefault="00264887" w:rsidP="00622C27">
      <w:pPr>
        <w:autoSpaceDE w:val="0"/>
        <w:autoSpaceDN w:val="0"/>
        <w:adjustRightInd w:val="0"/>
        <w:ind w:left="1843"/>
        <w:jc w:val="both"/>
        <w:rPr>
          <w:b/>
          <w:sz w:val="20"/>
          <w:szCs w:val="20"/>
        </w:rPr>
      </w:pPr>
      <w:r>
        <w:rPr>
          <w:b/>
          <w:noProof/>
          <w:sz w:val="20"/>
          <w:szCs w:val="20"/>
        </w:rPr>
        <w:lastRenderedPageBreak/>
        <w:drawing>
          <wp:inline distT="0" distB="0" distL="0" distR="0">
            <wp:extent cx="3602990" cy="2702560"/>
            <wp:effectExtent l="19050" t="0" r="0" b="0"/>
            <wp:docPr id="30" name="Resim 5" descr="C:\Users\Toshiba\Desktop\ceren tez resim işlenmiş\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C:\Users\Toshiba\Desktop\ceren tez resim işlenmiş\12.jpg"/>
                    <pic:cNvPicPr>
                      <a:picLocks noChangeAspect="1" noChangeArrowheads="1"/>
                    </pic:cNvPicPr>
                  </pic:nvPicPr>
                  <pic:blipFill>
                    <a:blip r:embed="rId15" cstate="print"/>
                    <a:srcRect/>
                    <a:stretch>
                      <a:fillRect/>
                    </a:stretch>
                  </pic:blipFill>
                  <pic:spPr bwMode="auto">
                    <a:xfrm>
                      <a:off x="0" y="0"/>
                      <a:ext cx="3602990" cy="2702560"/>
                    </a:xfrm>
                    <a:prstGeom prst="rect">
                      <a:avLst/>
                    </a:prstGeom>
                    <a:noFill/>
                    <a:ln w="9525">
                      <a:noFill/>
                      <a:miter lim="800000"/>
                      <a:headEnd/>
                      <a:tailEnd/>
                    </a:ln>
                  </pic:spPr>
                </pic:pic>
              </a:graphicData>
            </a:graphic>
          </wp:inline>
        </w:drawing>
      </w:r>
    </w:p>
    <w:p w:rsidR="00622C27" w:rsidRPr="00F871DD" w:rsidRDefault="00622C27" w:rsidP="00622C27">
      <w:pPr>
        <w:tabs>
          <w:tab w:val="left" w:pos="1843"/>
        </w:tabs>
        <w:autoSpaceDE w:val="0"/>
        <w:autoSpaceDN w:val="0"/>
        <w:adjustRightInd w:val="0"/>
        <w:ind w:left="1843"/>
        <w:jc w:val="both"/>
        <w:rPr>
          <w:b/>
          <w:sz w:val="20"/>
          <w:szCs w:val="20"/>
        </w:rPr>
      </w:pPr>
      <w:r>
        <w:rPr>
          <w:b/>
          <w:sz w:val="20"/>
          <w:szCs w:val="20"/>
        </w:rPr>
        <w:t>Resim 4.</w:t>
      </w:r>
      <w:r w:rsidRPr="00F871DD">
        <w:rPr>
          <w:b/>
          <w:sz w:val="20"/>
          <w:szCs w:val="20"/>
        </w:rPr>
        <w:t xml:space="preserve"> 1: </w:t>
      </w:r>
      <w:r w:rsidRPr="00F871DD">
        <w:rPr>
          <w:sz w:val="20"/>
          <w:szCs w:val="20"/>
        </w:rPr>
        <w:t xml:space="preserve">Kıkırdak parçaları arasına yerleşen </w:t>
      </w:r>
      <w:proofErr w:type="spellStart"/>
      <w:r w:rsidRPr="00F871DD">
        <w:rPr>
          <w:sz w:val="20"/>
          <w:szCs w:val="20"/>
        </w:rPr>
        <w:t>osteoid</w:t>
      </w:r>
      <w:proofErr w:type="spellEnd"/>
      <w:r w:rsidRPr="00F871DD">
        <w:rPr>
          <w:sz w:val="20"/>
          <w:szCs w:val="20"/>
        </w:rPr>
        <w:t xml:space="preserve"> benzeri doku izlenmektedir. </w:t>
      </w:r>
      <w:proofErr w:type="spellStart"/>
      <w:r w:rsidRPr="00F871DD">
        <w:rPr>
          <w:sz w:val="20"/>
          <w:szCs w:val="20"/>
        </w:rPr>
        <w:t>Osteoid</w:t>
      </w:r>
      <w:proofErr w:type="spellEnd"/>
      <w:r w:rsidRPr="00F871DD">
        <w:rPr>
          <w:sz w:val="20"/>
          <w:szCs w:val="20"/>
        </w:rPr>
        <w:t xml:space="preserve"> doku arasındaki boşlukları tek sıra </w:t>
      </w:r>
      <w:proofErr w:type="spellStart"/>
      <w:r w:rsidRPr="00F871DD">
        <w:rPr>
          <w:sz w:val="20"/>
          <w:szCs w:val="20"/>
        </w:rPr>
        <w:t>osteoblastlar</w:t>
      </w:r>
      <w:proofErr w:type="spellEnd"/>
      <w:r w:rsidRPr="00F871DD">
        <w:rPr>
          <w:sz w:val="20"/>
          <w:szCs w:val="20"/>
        </w:rPr>
        <w:t xml:space="preserve"> döşemektedir (siyah ok). </w:t>
      </w:r>
      <w:proofErr w:type="spellStart"/>
      <w:r w:rsidRPr="00F871DD">
        <w:rPr>
          <w:sz w:val="20"/>
          <w:szCs w:val="20"/>
        </w:rPr>
        <w:t>Osteoid</w:t>
      </w:r>
      <w:proofErr w:type="spellEnd"/>
      <w:r w:rsidRPr="00F871DD">
        <w:rPr>
          <w:sz w:val="20"/>
          <w:szCs w:val="20"/>
        </w:rPr>
        <w:t xml:space="preserve"> benzeri </w:t>
      </w:r>
      <w:proofErr w:type="spellStart"/>
      <w:r w:rsidRPr="00F871DD">
        <w:rPr>
          <w:sz w:val="20"/>
          <w:szCs w:val="20"/>
        </w:rPr>
        <w:t>miksomatöz</w:t>
      </w:r>
      <w:proofErr w:type="spellEnd"/>
      <w:r w:rsidRPr="00F871DD">
        <w:rPr>
          <w:sz w:val="20"/>
          <w:szCs w:val="20"/>
        </w:rPr>
        <w:t xml:space="preserve"> doku yoğunluğunun kıkırdak uçlarını ayıracak kadar fazla olduğu görülmektedir (kesikli ok).</w:t>
      </w:r>
      <w:proofErr w:type="spellStart"/>
      <w:r w:rsidRPr="00F871DD">
        <w:rPr>
          <w:sz w:val="20"/>
          <w:szCs w:val="20"/>
        </w:rPr>
        <w:t>Hematoksilen</w:t>
      </w:r>
      <w:proofErr w:type="spellEnd"/>
      <w:r w:rsidRPr="00F871DD">
        <w:rPr>
          <w:sz w:val="20"/>
          <w:szCs w:val="20"/>
        </w:rPr>
        <w:t>&amp;</w:t>
      </w:r>
      <w:proofErr w:type="spellStart"/>
      <w:r w:rsidRPr="00F871DD">
        <w:rPr>
          <w:sz w:val="20"/>
          <w:szCs w:val="20"/>
        </w:rPr>
        <w:t>Eozin</w:t>
      </w:r>
      <w:proofErr w:type="spellEnd"/>
      <w:r w:rsidRPr="00F871DD">
        <w:rPr>
          <w:sz w:val="20"/>
          <w:szCs w:val="20"/>
        </w:rPr>
        <w:t xml:space="preserve"> (HE) boyama, bar= 140µm</w:t>
      </w:r>
    </w:p>
    <w:p w:rsidR="00622C27" w:rsidRDefault="00622C27" w:rsidP="00622C27">
      <w:pPr>
        <w:tabs>
          <w:tab w:val="left" w:pos="1843"/>
        </w:tabs>
        <w:autoSpaceDE w:val="0"/>
        <w:autoSpaceDN w:val="0"/>
        <w:adjustRightInd w:val="0"/>
        <w:spacing w:line="480" w:lineRule="auto"/>
        <w:ind w:left="1843"/>
        <w:jc w:val="both"/>
        <w:rPr>
          <w:b/>
        </w:rPr>
      </w:pPr>
    </w:p>
    <w:p w:rsidR="00622C27" w:rsidRDefault="00264887" w:rsidP="00622C27">
      <w:pPr>
        <w:autoSpaceDE w:val="0"/>
        <w:autoSpaceDN w:val="0"/>
        <w:adjustRightInd w:val="0"/>
        <w:ind w:left="1843"/>
        <w:jc w:val="both"/>
        <w:rPr>
          <w:b/>
        </w:rPr>
      </w:pPr>
      <w:r>
        <w:rPr>
          <w:b/>
          <w:noProof/>
        </w:rPr>
        <w:drawing>
          <wp:inline distT="0" distB="0" distL="0" distR="0">
            <wp:extent cx="3602990" cy="2688590"/>
            <wp:effectExtent l="19050" t="0" r="0" b="0"/>
            <wp:docPr id="28" name="Resim 23" descr="C:\Users\Toshiba\Desktop\x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descr="C:\Users\Toshiba\Desktop\xx.png"/>
                    <pic:cNvPicPr>
                      <a:picLocks noChangeAspect="1" noChangeArrowheads="1"/>
                    </pic:cNvPicPr>
                  </pic:nvPicPr>
                  <pic:blipFill>
                    <a:blip r:embed="rId16" cstate="print"/>
                    <a:srcRect/>
                    <a:stretch>
                      <a:fillRect/>
                    </a:stretch>
                  </pic:blipFill>
                  <pic:spPr bwMode="auto">
                    <a:xfrm>
                      <a:off x="0" y="0"/>
                      <a:ext cx="3602990" cy="2688590"/>
                    </a:xfrm>
                    <a:prstGeom prst="rect">
                      <a:avLst/>
                    </a:prstGeom>
                    <a:noFill/>
                    <a:ln w="9525">
                      <a:noFill/>
                      <a:miter lim="800000"/>
                      <a:headEnd/>
                      <a:tailEnd/>
                    </a:ln>
                  </pic:spPr>
                </pic:pic>
              </a:graphicData>
            </a:graphic>
          </wp:inline>
        </w:drawing>
      </w:r>
    </w:p>
    <w:p w:rsidR="00622C27" w:rsidRPr="00F871DD" w:rsidRDefault="00622C27" w:rsidP="00622C27">
      <w:pPr>
        <w:autoSpaceDE w:val="0"/>
        <w:autoSpaceDN w:val="0"/>
        <w:adjustRightInd w:val="0"/>
        <w:ind w:left="1843"/>
        <w:jc w:val="both"/>
        <w:rPr>
          <w:b/>
        </w:rPr>
      </w:pPr>
      <w:r>
        <w:rPr>
          <w:b/>
          <w:sz w:val="20"/>
          <w:szCs w:val="20"/>
        </w:rPr>
        <w:t xml:space="preserve">Resim </w:t>
      </w:r>
      <w:proofErr w:type="gramStart"/>
      <w:r>
        <w:rPr>
          <w:b/>
          <w:sz w:val="20"/>
          <w:szCs w:val="20"/>
        </w:rPr>
        <w:t>4.</w:t>
      </w:r>
      <w:r w:rsidRPr="00F871DD">
        <w:rPr>
          <w:b/>
          <w:sz w:val="20"/>
          <w:szCs w:val="20"/>
        </w:rPr>
        <w:t>2</w:t>
      </w:r>
      <w:proofErr w:type="gramEnd"/>
      <w:r w:rsidRPr="00F871DD">
        <w:rPr>
          <w:b/>
          <w:sz w:val="20"/>
          <w:szCs w:val="20"/>
        </w:rPr>
        <w:t xml:space="preserve">: </w:t>
      </w:r>
      <w:r w:rsidRPr="00F871DD">
        <w:rPr>
          <w:sz w:val="20"/>
          <w:szCs w:val="20"/>
        </w:rPr>
        <w:t xml:space="preserve">Kıkırdak parçası çıkarılmış ve tekrar yerine konulmuş örneklerde kıkırdak kesi alanlarının tam olarak iyileşmediği görülmekte ve kıkırdak hasarları (oklar) izlenmektedir. Diğer taraftan kıkırdak üzerinde </w:t>
      </w:r>
      <w:proofErr w:type="spellStart"/>
      <w:r w:rsidRPr="00F871DD">
        <w:rPr>
          <w:sz w:val="20"/>
          <w:szCs w:val="20"/>
        </w:rPr>
        <w:t>asidofilik</w:t>
      </w:r>
      <w:proofErr w:type="spellEnd"/>
      <w:r w:rsidRPr="00F871DD">
        <w:rPr>
          <w:sz w:val="20"/>
          <w:szCs w:val="20"/>
        </w:rPr>
        <w:t xml:space="preserve"> </w:t>
      </w:r>
      <w:proofErr w:type="spellStart"/>
      <w:r w:rsidRPr="00F871DD">
        <w:rPr>
          <w:sz w:val="20"/>
          <w:szCs w:val="20"/>
        </w:rPr>
        <w:t>osteoid</w:t>
      </w:r>
      <w:proofErr w:type="spellEnd"/>
      <w:r w:rsidRPr="00F871DD">
        <w:rPr>
          <w:sz w:val="20"/>
          <w:szCs w:val="20"/>
        </w:rPr>
        <w:t xml:space="preserve"> doku izlenmektedir (kesikli oklar). HE boyama, bar= 200 µm</w:t>
      </w:r>
    </w:p>
    <w:p w:rsidR="00622C27" w:rsidRPr="00F34AC7" w:rsidRDefault="00622C27" w:rsidP="00622C27">
      <w:pPr>
        <w:autoSpaceDE w:val="0"/>
        <w:autoSpaceDN w:val="0"/>
        <w:adjustRightInd w:val="0"/>
        <w:spacing w:line="480" w:lineRule="auto"/>
        <w:jc w:val="both"/>
      </w:pPr>
    </w:p>
    <w:p w:rsidR="00622C27" w:rsidRPr="00F871DD" w:rsidRDefault="00264887" w:rsidP="00622C27">
      <w:pPr>
        <w:autoSpaceDE w:val="0"/>
        <w:autoSpaceDN w:val="0"/>
        <w:adjustRightInd w:val="0"/>
        <w:ind w:left="1843"/>
        <w:jc w:val="both"/>
        <w:rPr>
          <w:sz w:val="20"/>
          <w:szCs w:val="20"/>
        </w:rPr>
      </w:pPr>
      <w:r>
        <w:rPr>
          <w:noProof/>
          <w:sz w:val="20"/>
          <w:szCs w:val="20"/>
        </w:rPr>
        <w:lastRenderedPageBreak/>
        <w:drawing>
          <wp:inline distT="0" distB="0" distL="0" distR="0">
            <wp:extent cx="3602990" cy="2688590"/>
            <wp:effectExtent l="19050" t="0" r="0" b="0"/>
            <wp:docPr id="26" name="Resim 14" descr="C:\Users\Toshiba\Deskto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descr="C:\Users\Toshiba\Desktop\x.png"/>
                    <pic:cNvPicPr>
                      <a:picLocks noChangeAspect="1" noChangeArrowheads="1"/>
                    </pic:cNvPicPr>
                  </pic:nvPicPr>
                  <pic:blipFill>
                    <a:blip r:embed="rId17" cstate="print"/>
                    <a:srcRect/>
                    <a:stretch>
                      <a:fillRect/>
                    </a:stretch>
                  </pic:blipFill>
                  <pic:spPr bwMode="auto">
                    <a:xfrm>
                      <a:off x="0" y="0"/>
                      <a:ext cx="3602990" cy="2688590"/>
                    </a:xfrm>
                    <a:prstGeom prst="rect">
                      <a:avLst/>
                    </a:prstGeom>
                    <a:noFill/>
                    <a:ln w="9525">
                      <a:noFill/>
                      <a:miter lim="800000"/>
                      <a:headEnd/>
                      <a:tailEnd/>
                    </a:ln>
                  </pic:spPr>
                </pic:pic>
              </a:graphicData>
            </a:graphic>
          </wp:inline>
        </w:drawing>
      </w:r>
    </w:p>
    <w:p w:rsidR="00622C27" w:rsidRDefault="00622C27" w:rsidP="00622C27">
      <w:pPr>
        <w:autoSpaceDE w:val="0"/>
        <w:autoSpaceDN w:val="0"/>
        <w:adjustRightInd w:val="0"/>
        <w:ind w:left="1843"/>
        <w:jc w:val="both"/>
      </w:pPr>
      <w:r>
        <w:rPr>
          <w:b/>
          <w:sz w:val="20"/>
          <w:szCs w:val="20"/>
        </w:rPr>
        <w:t xml:space="preserve">Resim </w:t>
      </w:r>
      <w:proofErr w:type="gramStart"/>
      <w:r>
        <w:rPr>
          <w:b/>
          <w:sz w:val="20"/>
          <w:szCs w:val="20"/>
        </w:rPr>
        <w:t>4.</w:t>
      </w:r>
      <w:r w:rsidRPr="00F871DD">
        <w:rPr>
          <w:b/>
          <w:sz w:val="20"/>
          <w:szCs w:val="20"/>
        </w:rPr>
        <w:t>3</w:t>
      </w:r>
      <w:proofErr w:type="gramEnd"/>
      <w:r w:rsidRPr="00F871DD">
        <w:rPr>
          <w:b/>
          <w:sz w:val="20"/>
          <w:szCs w:val="20"/>
        </w:rPr>
        <w:t xml:space="preserve">: </w:t>
      </w:r>
      <w:r w:rsidRPr="00F871DD">
        <w:rPr>
          <w:sz w:val="20"/>
          <w:szCs w:val="20"/>
        </w:rPr>
        <w:t xml:space="preserve">10 Kıkırdak hasar bölgesini dolduran hücreden zengin </w:t>
      </w:r>
      <w:proofErr w:type="spellStart"/>
      <w:r w:rsidRPr="00F871DD">
        <w:rPr>
          <w:sz w:val="20"/>
          <w:szCs w:val="20"/>
        </w:rPr>
        <w:t>fibröz</w:t>
      </w:r>
      <w:proofErr w:type="spellEnd"/>
      <w:r w:rsidRPr="00F871DD">
        <w:rPr>
          <w:sz w:val="20"/>
          <w:szCs w:val="20"/>
        </w:rPr>
        <w:t xml:space="preserve"> kıkırdak benzeri yapı izlenmektedir (ok).İyileşmenin tam olmadığı gözlenmektedir. HE boyama, bar= 140µm</w:t>
      </w:r>
      <w:r w:rsidRPr="00F34AC7">
        <w:t>.</w:t>
      </w:r>
    </w:p>
    <w:p w:rsidR="00622C27" w:rsidRDefault="00622C27" w:rsidP="00622C27">
      <w:pPr>
        <w:autoSpaceDE w:val="0"/>
        <w:autoSpaceDN w:val="0"/>
        <w:adjustRightInd w:val="0"/>
        <w:ind w:left="1843"/>
        <w:jc w:val="both"/>
      </w:pPr>
    </w:p>
    <w:p w:rsidR="00622C27" w:rsidRPr="00F871DD" w:rsidRDefault="00264887" w:rsidP="00622C27">
      <w:pPr>
        <w:autoSpaceDE w:val="0"/>
        <w:autoSpaceDN w:val="0"/>
        <w:adjustRightInd w:val="0"/>
        <w:ind w:left="1843"/>
        <w:jc w:val="both"/>
        <w:rPr>
          <w:b/>
          <w:sz w:val="20"/>
          <w:szCs w:val="20"/>
        </w:rPr>
      </w:pPr>
      <w:r>
        <w:rPr>
          <w:b/>
          <w:noProof/>
        </w:rPr>
        <w:drawing>
          <wp:inline distT="0" distB="0" distL="0" distR="0">
            <wp:extent cx="3602990" cy="2688590"/>
            <wp:effectExtent l="19050" t="0" r="0" b="0"/>
            <wp:docPr id="25" name="Resim 55" descr="C:\Users\Toshiba\Desktop\Resim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5" descr="C:\Users\Toshiba\Desktop\Resim7.png"/>
                    <pic:cNvPicPr>
                      <a:picLocks noChangeAspect="1" noChangeArrowheads="1"/>
                    </pic:cNvPicPr>
                  </pic:nvPicPr>
                  <pic:blipFill>
                    <a:blip r:embed="rId18" cstate="print"/>
                    <a:srcRect/>
                    <a:stretch>
                      <a:fillRect/>
                    </a:stretch>
                  </pic:blipFill>
                  <pic:spPr bwMode="auto">
                    <a:xfrm>
                      <a:off x="0" y="0"/>
                      <a:ext cx="3602990" cy="2688590"/>
                    </a:xfrm>
                    <a:prstGeom prst="rect">
                      <a:avLst/>
                    </a:prstGeom>
                    <a:noFill/>
                    <a:ln w="9525">
                      <a:noFill/>
                      <a:miter lim="800000"/>
                      <a:headEnd/>
                      <a:tailEnd/>
                    </a:ln>
                  </pic:spPr>
                </pic:pic>
              </a:graphicData>
            </a:graphic>
          </wp:inline>
        </w:drawing>
      </w:r>
    </w:p>
    <w:p w:rsidR="00622C27" w:rsidRPr="00F871DD" w:rsidRDefault="00622C27" w:rsidP="00622C27">
      <w:pPr>
        <w:autoSpaceDE w:val="0"/>
        <w:autoSpaceDN w:val="0"/>
        <w:adjustRightInd w:val="0"/>
        <w:ind w:left="1843"/>
        <w:jc w:val="both"/>
        <w:rPr>
          <w:sz w:val="20"/>
          <w:szCs w:val="20"/>
        </w:rPr>
      </w:pPr>
      <w:r>
        <w:rPr>
          <w:b/>
          <w:sz w:val="20"/>
          <w:szCs w:val="20"/>
        </w:rPr>
        <w:t xml:space="preserve">Resim </w:t>
      </w:r>
      <w:proofErr w:type="gramStart"/>
      <w:r>
        <w:rPr>
          <w:b/>
          <w:sz w:val="20"/>
          <w:szCs w:val="20"/>
        </w:rPr>
        <w:t>4.</w:t>
      </w:r>
      <w:r w:rsidRPr="00F871DD">
        <w:rPr>
          <w:b/>
          <w:sz w:val="20"/>
          <w:szCs w:val="20"/>
        </w:rPr>
        <w:t>4</w:t>
      </w:r>
      <w:proofErr w:type="gramEnd"/>
      <w:r w:rsidRPr="00F871DD">
        <w:rPr>
          <w:b/>
          <w:sz w:val="20"/>
          <w:szCs w:val="20"/>
        </w:rPr>
        <w:t xml:space="preserve">: </w:t>
      </w:r>
      <w:r w:rsidRPr="00F871DD">
        <w:rPr>
          <w:sz w:val="20"/>
          <w:szCs w:val="20"/>
        </w:rPr>
        <w:t>İki kıkırdak doku</w:t>
      </w:r>
      <w:r>
        <w:rPr>
          <w:sz w:val="20"/>
          <w:szCs w:val="20"/>
        </w:rPr>
        <w:t>su</w:t>
      </w:r>
      <w:r w:rsidRPr="00F871DD">
        <w:rPr>
          <w:sz w:val="20"/>
          <w:szCs w:val="20"/>
        </w:rPr>
        <w:t xml:space="preserve"> arasında oluşan sınırlı doku, (ok) normal </w:t>
      </w:r>
      <w:proofErr w:type="spellStart"/>
      <w:r w:rsidRPr="00F871DD">
        <w:rPr>
          <w:sz w:val="20"/>
          <w:szCs w:val="20"/>
        </w:rPr>
        <w:t>fibröz</w:t>
      </w:r>
      <w:proofErr w:type="spellEnd"/>
      <w:r w:rsidRPr="00F871DD">
        <w:rPr>
          <w:sz w:val="20"/>
          <w:szCs w:val="20"/>
        </w:rPr>
        <w:t xml:space="preserve"> dokudan farklı olarak hem </w:t>
      </w:r>
      <w:proofErr w:type="spellStart"/>
      <w:r w:rsidRPr="00F871DD">
        <w:rPr>
          <w:sz w:val="20"/>
          <w:szCs w:val="20"/>
        </w:rPr>
        <w:t>fibröz</w:t>
      </w:r>
      <w:proofErr w:type="spellEnd"/>
      <w:r w:rsidRPr="00F871DD">
        <w:rPr>
          <w:sz w:val="20"/>
          <w:szCs w:val="20"/>
        </w:rPr>
        <w:t xml:space="preserve"> kıkırdak hem de </w:t>
      </w:r>
      <w:proofErr w:type="spellStart"/>
      <w:r w:rsidRPr="00F871DD">
        <w:rPr>
          <w:sz w:val="20"/>
          <w:szCs w:val="20"/>
        </w:rPr>
        <w:t>osteoid</w:t>
      </w:r>
      <w:proofErr w:type="spellEnd"/>
      <w:r w:rsidRPr="00F871DD">
        <w:rPr>
          <w:sz w:val="20"/>
          <w:szCs w:val="20"/>
        </w:rPr>
        <w:t xml:space="preserve"> dokuyu andırmaktadır. Etrafında bağ </w:t>
      </w:r>
      <w:proofErr w:type="spellStart"/>
      <w:r w:rsidRPr="00F871DD">
        <w:rPr>
          <w:sz w:val="20"/>
          <w:szCs w:val="20"/>
        </w:rPr>
        <w:t>dokusumevcuttur</w:t>
      </w:r>
      <w:proofErr w:type="spellEnd"/>
      <w:r w:rsidRPr="00F871DD">
        <w:rPr>
          <w:sz w:val="20"/>
          <w:szCs w:val="20"/>
        </w:rPr>
        <w:t>. HE boyama, bar= 140µm</w:t>
      </w:r>
    </w:p>
    <w:p w:rsidR="00622C27" w:rsidRPr="00F34AC7" w:rsidRDefault="00622C27" w:rsidP="00622C27">
      <w:pPr>
        <w:autoSpaceDE w:val="0"/>
        <w:autoSpaceDN w:val="0"/>
        <w:adjustRightInd w:val="0"/>
        <w:ind w:left="1843"/>
        <w:jc w:val="both"/>
      </w:pPr>
    </w:p>
    <w:p w:rsidR="00622C27" w:rsidRDefault="00622C27" w:rsidP="00622C27">
      <w:pPr>
        <w:autoSpaceDE w:val="0"/>
        <w:autoSpaceDN w:val="0"/>
        <w:adjustRightInd w:val="0"/>
        <w:spacing w:line="480" w:lineRule="auto"/>
        <w:jc w:val="both"/>
        <w:rPr>
          <w:b/>
        </w:rPr>
      </w:pPr>
    </w:p>
    <w:p w:rsidR="00622C27" w:rsidRPr="00F871DD" w:rsidRDefault="00264887" w:rsidP="00622C27">
      <w:pPr>
        <w:autoSpaceDE w:val="0"/>
        <w:autoSpaceDN w:val="0"/>
        <w:adjustRightInd w:val="0"/>
        <w:ind w:left="1843"/>
        <w:jc w:val="both"/>
        <w:rPr>
          <w:b/>
          <w:sz w:val="20"/>
          <w:szCs w:val="20"/>
        </w:rPr>
      </w:pPr>
      <w:r>
        <w:rPr>
          <w:b/>
          <w:noProof/>
        </w:rPr>
        <w:lastRenderedPageBreak/>
        <w:drawing>
          <wp:inline distT="0" distB="0" distL="0" distR="0">
            <wp:extent cx="3616960" cy="2702560"/>
            <wp:effectExtent l="19050" t="0" r="2540" b="0"/>
            <wp:docPr id="24" name="Resim 56" descr="C:\Users\Toshiba\Desktop\Resim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6" descr="C:\Users\Toshiba\Desktop\Resim8.png"/>
                    <pic:cNvPicPr>
                      <a:picLocks noChangeAspect="1" noChangeArrowheads="1"/>
                    </pic:cNvPicPr>
                  </pic:nvPicPr>
                  <pic:blipFill>
                    <a:blip r:embed="rId19" cstate="print"/>
                    <a:srcRect/>
                    <a:stretch>
                      <a:fillRect/>
                    </a:stretch>
                  </pic:blipFill>
                  <pic:spPr bwMode="auto">
                    <a:xfrm>
                      <a:off x="0" y="0"/>
                      <a:ext cx="3616960" cy="2702560"/>
                    </a:xfrm>
                    <a:prstGeom prst="rect">
                      <a:avLst/>
                    </a:prstGeom>
                    <a:noFill/>
                    <a:ln w="9525">
                      <a:noFill/>
                      <a:miter lim="800000"/>
                      <a:headEnd/>
                      <a:tailEnd/>
                    </a:ln>
                  </pic:spPr>
                </pic:pic>
              </a:graphicData>
            </a:graphic>
          </wp:inline>
        </w:drawing>
      </w:r>
    </w:p>
    <w:p w:rsidR="00622C27" w:rsidRPr="00F871DD" w:rsidRDefault="00622C27" w:rsidP="00622C27">
      <w:pPr>
        <w:autoSpaceDE w:val="0"/>
        <w:autoSpaceDN w:val="0"/>
        <w:adjustRightInd w:val="0"/>
        <w:ind w:left="1843"/>
        <w:jc w:val="both"/>
        <w:rPr>
          <w:b/>
          <w:sz w:val="20"/>
          <w:szCs w:val="20"/>
        </w:rPr>
      </w:pPr>
      <w:r>
        <w:rPr>
          <w:b/>
          <w:sz w:val="20"/>
          <w:szCs w:val="20"/>
        </w:rPr>
        <w:t xml:space="preserve">Resim </w:t>
      </w:r>
      <w:proofErr w:type="gramStart"/>
      <w:r>
        <w:rPr>
          <w:b/>
          <w:sz w:val="20"/>
          <w:szCs w:val="20"/>
        </w:rPr>
        <w:t>4.</w:t>
      </w:r>
      <w:r w:rsidRPr="00F871DD">
        <w:rPr>
          <w:b/>
          <w:sz w:val="20"/>
          <w:szCs w:val="20"/>
        </w:rPr>
        <w:t>5</w:t>
      </w:r>
      <w:proofErr w:type="gramEnd"/>
      <w:r w:rsidRPr="00F871DD">
        <w:rPr>
          <w:b/>
          <w:sz w:val="20"/>
          <w:szCs w:val="20"/>
        </w:rPr>
        <w:t xml:space="preserve">: </w:t>
      </w:r>
      <w:r w:rsidRPr="00F871DD">
        <w:rPr>
          <w:sz w:val="20"/>
          <w:szCs w:val="20"/>
        </w:rPr>
        <w:t xml:space="preserve">Bu preparatta kıkırdak birleşim yerlerinde gevşek bağ dokusu izlenmektedir. </w:t>
      </w:r>
      <w:proofErr w:type="spellStart"/>
      <w:r w:rsidRPr="00F871DD">
        <w:rPr>
          <w:sz w:val="20"/>
          <w:szCs w:val="20"/>
        </w:rPr>
        <w:t>İnflamasyon</w:t>
      </w:r>
      <w:proofErr w:type="spellEnd"/>
      <w:r w:rsidRPr="00F871DD">
        <w:rPr>
          <w:sz w:val="20"/>
          <w:szCs w:val="20"/>
        </w:rPr>
        <w:t xml:space="preserve"> görülmemektedir. HE boyama, bar= 200µm.</w:t>
      </w:r>
    </w:p>
    <w:p w:rsidR="00622C27" w:rsidRPr="00F34AC7" w:rsidRDefault="00622C27" w:rsidP="00622C27">
      <w:pPr>
        <w:autoSpaceDE w:val="0"/>
        <w:autoSpaceDN w:val="0"/>
        <w:adjustRightInd w:val="0"/>
        <w:spacing w:line="480" w:lineRule="auto"/>
        <w:jc w:val="both"/>
        <w:rPr>
          <w:b/>
        </w:rPr>
      </w:pPr>
    </w:p>
    <w:p w:rsidR="00622C27" w:rsidRPr="00F34AC7" w:rsidRDefault="00622C27" w:rsidP="00622C27">
      <w:pPr>
        <w:autoSpaceDE w:val="0"/>
        <w:autoSpaceDN w:val="0"/>
        <w:adjustRightInd w:val="0"/>
        <w:ind w:left="1843"/>
        <w:jc w:val="both"/>
      </w:pPr>
    </w:p>
    <w:p w:rsidR="00622C27" w:rsidRPr="00F34AC7" w:rsidRDefault="00622C27" w:rsidP="00622C27">
      <w:pPr>
        <w:autoSpaceDE w:val="0"/>
        <w:autoSpaceDN w:val="0"/>
        <w:adjustRightInd w:val="0"/>
        <w:spacing w:line="480" w:lineRule="auto"/>
        <w:ind w:left="652" w:firstLine="567"/>
        <w:jc w:val="both"/>
      </w:pPr>
      <w:r w:rsidRPr="00F34AC7">
        <w:rPr>
          <w:b/>
        </w:rPr>
        <w:t>2A</w:t>
      </w:r>
      <w:r>
        <w:rPr>
          <w:b/>
        </w:rPr>
        <w:t xml:space="preserve"> (TZF A)</w:t>
      </w:r>
      <w:r w:rsidRPr="00F34AC7">
        <w:rPr>
          <w:b/>
        </w:rPr>
        <w:t xml:space="preserve"> grubu: </w:t>
      </w:r>
      <w:r w:rsidRPr="00F34AC7">
        <w:t xml:space="preserve">Bu grupta hasarlı kıkırdak bölgelerinin çevresinde </w:t>
      </w:r>
      <w:proofErr w:type="spellStart"/>
      <w:r w:rsidRPr="00F34AC7">
        <w:t>osteoid</w:t>
      </w:r>
      <w:proofErr w:type="spellEnd"/>
      <w:r w:rsidRPr="00F34AC7">
        <w:t xml:space="preserve"> doku </w:t>
      </w:r>
      <w:r>
        <w:t xml:space="preserve">izlendi (Resim </w:t>
      </w:r>
      <w:proofErr w:type="gramStart"/>
      <w:r>
        <w:t>4.6</w:t>
      </w:r>
      <w:proofErr w:type="gramEnd"/>
      <w:r>
        <w:t>)</w:t>
      </w:r>
      <w:r w:rsidRPr="00F34AC7">
        <w:t xml:space="preserve">. Kıkırdak hasarı olan bölgelerde küçülüp fonksiyonlarını yitiren </w:t>
      </w:r>
      <w:proofErr w:type="spellStart"/>
      <w:r w:rsidRPr="00F34AC7">
        <w:t>kondrositler</w:t>
      </w:r>
      <w:proofErr w:type="spellEnd"/>
      <w:r w:rsidRPr="00F34AC7">
        <w:t xml:space="preserve"> </w:t>
      </w:r>
      <w:r>
        <w:t xml:space="preserve">gözlendi (Resim </w:t>
      </w:r>
      <w:proofErr w:type="gramStart"/>
      <w:r>
        <w:t>4.7</w:t>
      </w:r>
      <w:proofErr w:type="gramEnd"/>
      <w:r>
        <w:t>)</w:t>
      </w:r>
      <w:r w:rsidRPr="00F34AC7">
        <w:t xml:space="preserve">. </w:t>
      </w:r>
    </w:p>
    <w:p w:rsidR="00622C27" w:rsidRPr="00F871DD" w:rsidRDefault="00264887" w:rsidP="00622C27">
      <w:pPr>
        <w:autoSpaceDE w:val="0"/>
        <w:autoSpaceDN w:val="0"/>
        <w:adjustRightInd w:val="0"/>
        <w:ind w:left="1843"/>
        <w:jc w:val="both"/>
        <w:rPr>
          <w:b/>
          <w:sz w:val="20"/>
          <w:szCs w:val="20"/>
        </w:rPr>
      </w:pPr>
      <w:r>
        <w:rPr>
          <w:b/>
          <w:noProof/>
          <w:sz w:val="20"/>
          <w:szCs w:val="20"/>
        </w:rPr>
        <w:drawing>
          <wp:inline distT="0" distB="0" distL="0" distR="0">
            <wp:extent cx="3602990" cy="2688590"/>
            <wp:effectExtent l="19050" t="0" r="0" b="0"/>
            <wp:docPr id="21" name="Resim 57" descr="C:\Users\Toshiba\Desktop\Resim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7" descr="C:\Users\Toshiba\Desktop\Resim9.png"/>
                    <pic:cNvPicPr>
                      <a:picLocks noChangeAspect="1" noChangeArrowheads="1"/>
                    </pic:cNvPicPr>
                  </pic:nvPicPr>
                  <pic:blipFill>
                    <a:blip r:embed="rId20" cstate="print"/>
                    <a:srcRect/>
                    <a:stretch>
                      <a:fillRect/>
                    </a:stretch>
                  </pic:blipFill>
                  <pic:spPr bwMode="auto">
                    <a:xfrm>
                      <a:off x="0" y="0"/>
                      <a:ext cx="3602990" cy="2688590"/>
                    </a:xfrm>
                    <a:prstGeom prst="rect">
                      <a:avLst/>
                    </a:prstGeom>
                    <a:noFill/>
                    <a:ln w="9525">
                      <a:noFill/>
                      <a:miter lim="800000"/>
                      <a:headEnd/>
                      <a:tailEnd/>
                    </a:ln>
                  </pic:spPr>
                </pic:pic>
              </a:graphicData>
            </a:graphic>
          </wp:inline>
        </w:drawing>
      </w:r>
    </w:p>
    <w:p w:rsidR="00622C27" w:rsidRPr="00F871DD" w:rsidRDefault="00622C27" w:rsidP="00622C27">
      <w:pPr>
        <w:autoSpaceDE w:val="0"/>
        <w:autoSpaceDN w:val="0"/>
        <w:adjustRightInd w:val="0"/>
        <w:ind w:left="1843"/>
        <w:jc w:val="both"/>
        <w:rPr>
          <w:sz w:val="20"/>
          <w:szCs w:val="20"/>
        </w:rPr>
      </w:pPr>
      <w:r>
        <w:rPr>
          <w:b/>
          <w:sz w:val="20"/>
          <w:szCs w:val="20"/>
        </w:rPr>
        <w:t xml:space="preserve">Resim </w:t>
      </w:r>
      <w:proofErr w:type="gramStart"/>
      <w:r>
        <w:rPr>
          <w:b/>
          <w:sz w:val="20"/>
          <w:szCs w:val="20"/>
        </w:rPr>
        <w:t>4.</w:t>
      </w:r>
      <w:r w:rsidRPr="00F871DD">
        <w:rPr>
          <w:b/>
          <w:sz w:val="20"/>
          <w:szCs w:val="20"/>
        </w:rPr>
        <w:t>6</w:t>
      </w:r>
      <w:proofErr w:type="gramEnd"/>
      <w:r w:rsidRPr="00F871DD">
        <w:rPr>
          <w:b/>
          <w:sz w:val="20"/>
          <w:szCs w:val="20"/>
        </w:rPr>
        <w:t xml:space="preserve">: </w:t>
      </w:r>
      <w:r w:rsidRPr="00F871DD">
        <w:rPr>
          <w:sz w:val="20"/>
          <w:szCs w:val="20"/>
        </w:rPr>
        <w:t xml:space="preserve">Kıkırdak kesi hattında sınırlı kıkırdak yapışması ve tutunma bölgeleri (oklar) görülmektedir. İki dokunun birbirine tutunduğu, füzyon olduğu izlenmektedir. Kıkırdak etrafında </w:t>
      </w:r>
      <w:proofErr w:type="spellStart"/>
      <w:r w:rsidRPr="00F871DD">
        <w:rPr>
          <w:sz w:val="20"/>
          <w:szCs w:val="20"/>
        </w:rPr>
        <w:t>osteoid</w:t>
      </w:r>
      <w:proofErr w:type="spellEnd"/>
      <w:r w:rsidRPr="00F871DD">
        <w:rPr>
          <w:sz w:val="20"/>
          <w:szCs w:val="20"/>
        </w:rPr>
        <w:t xml:space="preserve"> doku görülmektedir (kesikli oklar). HE boyama, bar= 140µm.</w:t>
      </w:r>
    </w:p>
    <w:p w:rsidR="00622C27" w:rsidRPr="00F34AC7" w:rsidRDefault="00622C27" w:rsidP="00622C27">
      <w:pPr>
        <w:autoSpaceDE w:val="0"/>
        <w:autoSpaceDN w:val="0"/>
        <w:adjustRightInd w:val="0"/>
        <w:ind w:left="1843"/>
        <w:jc w:val="both"/>
      </w:pPr>
    </w:p>
    <w:p w:rsidR="00622C27" w:rsidRPr="00F871DD" w:rsidRDefault="00264887" w:rsidP="00622C27">
      <w:pPr>
        <w:autoSpaceDE w:val="0"/>
        <w:autoSpaceDN w:val="0"/>
        <w:adjustRightInd w:val="0"/>
        <w:ind w:left="1843"/>
        <w:jc w:val="both"/>
        <w:rPr>
          <w:b/>
          <w:sz w:val="20"/>
          <w:szCs w:val="20"/>
        </w:rPr>
      </w:pPr>
      <w:r>
        <w:rPr>
          <w:b/>
          <w:noProof/>
        </w:rPr>
        <w:lastRenderedPageBreak/>
        <w:drawing>
          <wp:inline distT="0" distB="0" distL="0" distR="0">
            <wp:extent cx="2702560" cy="3602990"/>
            <wp:effectExtent l="19050" t="0" r="2540" b="0"/>
            <wp:docPr id="19" name="Resim 58" descr="C:\Users\Toshiba\Desktop\Resim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8" descr="C:\Users\Toshiba\Desktop\Resim10.png"/>
                    <pic:cNvPicPr>
                      <a:picLocks noChangeAspect="1" noChangeArrowheads="1"/>
                    </pic:cNvPicPr>
                  </pic:nvPicPr>
                  <pic:blipFill>
                    <a:blip r:embed="rId21" cstate="print"/>
                    <a:srcRect/>
                    <a:stretch>
                      <a:fillRect/>
                    </a:stretch>
                  </pic:blipFill>
                  <pic:spPr bwMode="auto">
                    <a:xfrm>
                      <a:off x="0" y="0"/>
                      <a:ext cx="2702560" cy="3602990"/>
                    </a:xfrm>
                    <a:prstGeom prst="rect">
                      <a:avLst/>
                    </a:prstGeom>
                    <a:noFill/>
                    <a:ln w="9525">
                      <a:noFill/>
                      <a:miter lim="800000"/>
                      <a:headEnd/>
                      <a:tailEnd/>
                    </a:ln>
                  </pic:spPr>
                </pic:pic>
              </a:graphicData>
            </a:graphic>
          </wp:inline>
        </w:drawing>
      </w:r>
    </w:p>
    <w:p w:rsidR="00622C27" w:rsidRPr="00F871DD" w:rsidRDefault="00622C27" w:rsidP="00622C27">
      <w:pPr>
        <w:autoSpaceDE w:val="0"/>
        <w:autoSpaceDN w:val="0"/>
        <w:adjustRightInd w:val="0"/>
        <w:ind w:left="1843"/>
        <w:jc w:val="both"/>
        <w:rPr>
          <w:sz w:val="20"/>
          <w:szCs w:val="20"/>
        </w:rPr>
      </w:pPr>
      <w:r>
        <w:rPr>
          <w:b/>
          <w:sz w:val="20"/>
          <w:szCs w:val="20"/>
        </w:rPr>
        <w:t xml:space="preserve">Resim </w:t>
      </w:r>
      <w:proofErr w:type="gramStart"/>
      <w:r>
        <w:rPr>
          <w:b/>
          <w:sz w:val="20"/>
          <w:szCs w:val="20"/>
        </w:rPr>
        <w:t>4.</w:t>
      </w:r>
      <w:r w:rsidRPr="00F871DD">
        <w:rPr>
          <w:b/>
          <w:sz w:val="20"/>
          <w:szCs w:val="20"/>
        </w:rPr>
        <w:t>7</w:t>
      </w:r>
      <w:proofErr w:type="gramEnd"/>
      <w:r w:rsidRPr="00F871DD">
        <w:rPr>
          <w:b/>
          <w:sz w:val="20"/>
          <w:szCs w:val="20"/>
        </w:rPr>
        <w:t xml:space="preserve">: </w:t>
      </w:r>
      <w:r w:rsidRPr="00F871DD">
        <w:rPr>
          <w:sz w:val="20"/>
          <w:szCs w:val="20"/>
        </w:rPr>
        <w:t xml:space="preserve">Bu preparatta kesi alanlarında </w:t>
      </w:r>
      <w:proofErr w:type="spellStart"/>
      <w:r w:rsidRPr="00F871DD">
        <w:rPr>
          <w:sz w:val="20"/>
          <w:szCs w:val="20"/>
        </w:rPr>
        <w:t>kondrosit</w:t>
      </w:r>
      <w:proofErr w:type="spellEnd"/>
      <w:r w:rsidRPr="00F871DD">
        <w:rPr>
          <w:sz w:val="20"/>
          <w:szCs w:val="20"/>
        </w:rPr>
        <w:t xml:space="preserve"> kaybının belirgin olduğu görülmektedir (kesikli çizgi). HE boyama, bar= 80µm.</w:t>
      </w:r>
    </w:p>
    <w:p w:rsidR="00622C27" w:rsidRDefault="00622C27" w:rsidP="00622C27">
      <w:pPr>
        <w:autoSpaceDE w:val="0"/>
        <w:autoSpaceDN w:val="0"/>
        <w:adjustRightInd w:val="0"/>
        <w:ind w:left="1843"/>
        <w:jc w:val="both"/>
      </w:pPr>
    </w:p>
    <w:p w:rsidR="00622C27" w:rsidRPr="00F34AC7" w:rsidRDefault="00622C27" w:rsidP="00622C27">
      <w:pPr>
        <w:autoSpaceDE w:val="0"/>
        <w:autoSpaceDN w:val="0"/>
        <w:adjustRightInd w:val="0"/>
        <w:spacing w:line="480" w:lineRule="auto"/>
        <w:ind w:left="652" w:firstLine="567"/>
        <w:jc w:val="both"/>
      </w:pPr>
      <w:r w:rsidRPr="00F34AC7">
        <w:rPr>
          <w:b/>
        </w:rPr>
        <w:t>3A</w:t>
      </w:r>
      <w:r>
        <w:rPr>
          <w:b/>
        </w:rPr>
        <w:t xml:space="preserve"> (Kontrol A)</w:t>
      </w:r>
      <w:r w:rsidRPr="00F34AC7">
        <w:rPr>
          <w:b/>
        </w:rPr>
        <w:t xml:space="preserve"> grubu: </w:t>
      </w:r>
      <w:r>
        <w:t>Bu grupta araya kon</w:t>
      </w:r>
      <w:r w:rsidRPr="00F34AC7">
        <w:t xml:space="preserve">ulan kıkırdak parçada doku kaybı olduğu </w:t>
      </w:r>
      <w:r>
        <w:t>izlendi</w:t>
      </w:r>
      <w:r w:rsidRPr="00F34AC7">
        <w:t xml:space="preserve">. </w:t>
      </w:r>
      <w:proofErr w:type="spellStart"/>
      <w:r w:rsidRPr="00F34AC7">
        <w:t>Kondrositlerin</w:t>
      </w:r>
      <w:proofErr w:type="spellEnd"/>
      <w:r w:rsidRPr="00F34AC7">
        <w:t xml:space="preserve"> küçülüp fonksiyonlarını y</w:t>
      </w:r>
      <w:r>
        <w:t>itirdiği belirlendi ancak araya kon</w:t>
      </w:r>
      <w:r w:rsidRPr="00F34AC7">
        <w:t xml:space="preserve">ulan kıkırdak çevresinde </w:t>
      </w:r>
      <w:proofErr w:type="spellStart"/>
      <w:r w:rsidRPr="00F34AC7">
        <w:t>matriks</w:t>
      </w:r>
      <w:proofErr w:type="spellEnd"/>
      <w:r w:rsidRPr="00F34AC7">
        <w:t xml:space="preserve"> oluşumu ve sınırlı sayıda </w:t>
      </w:r>
      <w:proofErr w:type="spellStart"/>
      <w:r w:rsidRPr="00F34AC7">
        <w:t>kondrositler</w:t>
      </w:r>
      <w:proofErr w:type="spellEnd"/>
      <w:r w:rsidRPr="00F34AC7">
        <w:t xml:space="preserve"> izlendi</w:t>
      </w:r>
      <w:r>
        <w:t xml:space="preserve"> (Resim </w:t>
      </w:r>
      <w:proofErr w:type="gramStart"/>
      <w:r>
        <w:t>4.8</w:t>
      </w:r>
      <w:proofErr w:type="gramEnd"/>
      <w:r>
        <w:t>, Resim 4.9)</w:t>
      </w:r>
      <w:r w:rsidRPr="00F34AC7">
        <w:t>.</w:t>
      </w:r>
    </w:p>
    <w:p w:rsidR="00622C27" w:rsidRPr="00F34AC7" w:rsidRDefault="00264887" w:rsidP="00622C27">
      <w:pPr>
        <w:autoSpaceDE w:val="0"/>
        <w:autoSpaceDN w:val="0"/>
        <w:adjustRightInd w:val="0"/>
        <w:ind w:left="1843"/>
        <w:jc w:val="both"/>
      </w:pPr>
      <w:r>
        <w:rPr>
          <w:noProof/>
        </w:rPr>
        <w:drawing>
          <wp:inline distT="0" distB="0" distL="0" distR="0">
            <wp:extent cx="3602990" cy="2702560"/>
            <wp:effectExtent l="19050" t="0" r="0" b="0"/>
            <wp:docPr id="18" name="Resim 29" descr="C:\Users\Toshiba\Desktop\3a2-3-4x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9" descr="C:\Users\Toshiba\Desktop\3a2-3-4x10.jpg"/>
                    <pic:cNvPicPr>
                      <a:picLocks noChangeAspect="1" noChangeArrowheads="1"/>
                    </pic:cNvPicPr>
                  </pic:nvPicPr>
                  <pic:blipFill>
                    <a:blip r:embed="rId22" cstate="print"/>
                    <a:srcRect/>
                    <a:stretch>
                      <a:fillRect/>
                    </a:stretch>
                  </pic:blipFill>
                  <pic:spPr bwMode="auto">
                    <a:xfrm>
                      <a:off x="0" y="0"/>
                      <a:ext cx="3602990" cy="2702560"/>
                    </a:xfrm>
                    <a:prstGeom prst="rect">
                      <a:avLst/>
                    </a:prstGeom>
                    <a:noFill/>
                    <a:ln w="9525">
                      <a:noFill/>
                      <a:miter lim="800000"/>
                      <a:headEnd/>
                      <a:tailEnd/>
                    </a:ln>
                  </pic:spPr>
                </pic:pic>
              </a:graphicData>
            </a:graphic>
          </wp:inline>
        </w:drawing>
      </w:r>
    </w:p>
    <w:p w:rsidR="00622C27" w:rsidRPr="00DF347F" w:rsidRDefault="00622C27" w:rsidP="00622C27">
      <w:pPr>
        <w:autoSpaceDE w:val="0"/>
        <w:autoSpaceDN w:val="0"/>
        <w:adjustRightInd w:val="0"/>
        <w:ind w:left="1843"/>
        <w:jc w:val="both"/>
        <w:rPr>
          <w:sz w:val="20"/>
          <w:szCs w:val="20"/>
        </w:rPr>
      </w:pPr>
      <w:r>
        <w:rPr>
          <w:b/>
          <w:sz w:val="20"/>
          <w:szCs w:val="20"/>
        </w:rPr>
        <w:t xml:space="preserve">Resim </w:t>
      </w:r>
      <w:proofErr w:type="gramStart"/>
      <w:r>
        <w:rPr>
          <w:b/>
          <w:sz w:val="20"/>
          <w:szCs w:val="20"/>
        </w:rPr>
        <w:t>4.</w:t>
      </w:r>
      <w:r w:rsidRPr="00DF347F">
        <w:rPr>
          <w:b/>
          <w:sz w:val="20"/>
          <w:szCs w:val="20"/>
        </w:rPr>
        <w:t>8</w:t>
      </w:r>
      <w:proofErr w:type="gramEnd"/>
      <w:r w:rsidRPr="00DF347F">
        <w:rPr>
          <w:b/>
          <w:sz w:val="20"/>
          <w:szCs w:val="20"/>
        </w:rPr>
        <w:t xml:space="preserve">: </w:t>
      </w:r>
      <w:proofErr w:type="spellStart"/>
      <w:r w:rsidRPr="00DF347F">
        <w:rPr>
          <w:sz w:val="20"/>
          <w:szCs w:val="20"/>
        </w:rPr>
        <w:t>Greft</w:t>
      </w:r>
      <w:proofErr w:type="spellEnd"/>
      <w:r w:rsidRPr="00DF347F">
        <w:rPr>
          <w:sz w:val="20"/>
          <w:szCs w:val="20"/>
        </w:rPr>
        <w:t xml:space="preserve"> kıkırdak ile ana blok kıkırdak arasında </w:t>
      </w:r>
      <w:proofErr w:type="spellStart"/>
      <w:r w:rsidRPr="00DF347F">
        <w:rPr>
          <w:sz w:val="20"/>
          <w:szCs w:val="20"/>
        </w:rPr>
        <w:t>matriks</w:t>
      </w:r>
      <w:proofErr w:type="spellEnd"/>
      <w:r w:rsidRPr="00DF347F">
        <w:rPr>
          <w:sz w:val="20"/>
          <w:szCs w:val="20"/>
        </w:rPr>
        <w:t xml:space="preserve"> oluşumu ve sınırlı sayıda </w:t>
      </w:r>
      <w:proofErr w:type="spellStart"/>
      <w:r w:rsidRPr="00DF347F">
        <w:rPr>
          <w:sz w:val="20"/>
          <w:szCs w:val="20"/>
        </w:rPr>
        <w:t>kondrositler</w:t>
      </w:r>
      <w:proofErr w:type="spellEnd"/>
      <w:r w:rsidRPr="00DF347F">
        <w:rPr>
          <w:sz w:val="20"/>
          <w:szCs w:val="20"/>
        </w:rPr>
        <w:t xml:space="preserve"> görülmektedir (oklar). HE boyama, bar= 140µm.</w:t>
      </w:r>
    </w:p>
    <w:p w:rsidR="00622C27" w:rsidRPr="00F34AC7" w:rsidRDefault="00622C27" w:rsidP="00622C27">
      <w:pPr>
        <w:autoSpaceDE w:val="0"/>
        <w:autoSpaceDN w:val="0"/>
        <w:adjustRightInd w:val="0"/>
        <w:spacing w:line="480" w:lineRule="auto"/>
        <w:ind w:left="1843"/>
        <w:jc w:val="both"/>
      </w:pPr>
    </w:p>
    <w:p w:rsidR="00622C27" w:rsidRPr="00DF347F" w:rsidRDefault="00264887" w:rsidP="00622C27">
      <w:pPr>
        <w:autoSpaceDE w:val="0"/>
        <w:autoSpaceDN w:val="0"/>
        <w:adjustRightInd w:val="0"/>
        <w:ind w:left="1843"/>
        <w:jc w:val="both"/>
        <w:rPr>
          <w:sz w:val="20"/>
          <w:szCs w:val="20"/>
        </w:rPr>
      </w:pPr>
      <w:r>
        <w:rPr>
          <w:noProof/>
        </w:rPr>
        <w:lastRenderedPageBreak/>
        <w:drawing>
          <wp:inline distT="0" distB="0" distL="0" distR="0">
            <wp:extent cx="3602990" cy="2702560"/>
            <wp:effectExtent l="19050" t="0" r="0" b="0"/>
            <wp:docPr id="17" name="Resim 22" descr="F:\ceren patoloji foto\fig 3a4-2-2x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2" descr="F:\ceren patoloji foto\fig 3a4-2-2x10.jpg"/>
                    <pic:cNvPicPr>
                      <a:picLocks noChangeAspect="1" noChangeArrowheads="1"/>
                    </pic:cNvPicPr>
                  </pic:nvPicPr>
                  <pic:blipFill>
                    <a:blip r:embed="rId23" cstate="print"/>
                    <a:srcRect/>
                    <a:stretch>
                      <a:fillRect/>
                    </a:stretch>
                  </pic:blipFill>
                  <pic:spPr bwMode="auto">
                    <a:xfrm>
                      <a:off x="0" y="0"/>
                      <a:ext cx="3602990" cy="2702560"/>
                    </a:xfrm>
                    <a:prstGeom prst="rect">
                      <a:avLst/>
                    </a:prstGeom>
                    <a:noFill/>
                    <a:ln w="9525">
                      <a:noFill/>
                      <a:miter lim="800000"/>
                      <a:headEnd/>
                      <a:tailEnd/>
                    </a:ln>
                  </pic:spPr>
                </pic:pic>
              </a:graphicData>
            </a:graphic>
          </wp:inline>
        </w:drawing>
      </w:r>
    </w:p>
    <w:p w:rsidR="00622C27" w:rsidRPr="00DF347F" w:rsidRDefault="00622C27" w:rsidP="00622C27">
      <w:pPr>
        <w:autoSpaceDE w:val="0"/>
        <w:autoSpaceDN w:val="0"/>
        <w:adjustRightInd w:val="0"/>
        <w:ind w:left="1843"/>
        <w:jc w:val="both"/>
        <w:rPr>
          <w:sz w:val="20"/>
          <w:szCs w:val="20"/>
        </w:rPr>
      </w:pPr>
      <w:r>
        <w:rPr>
          <w:b/>
          <w:sz w:val="20"/>
          <w:szCs w:val="20"/>
        </w:rPr>
        <w:t xml:space="preserve">Resim </w:t>
      </w:r>
      <w:proofErr w:type="gramStart"/>
      <w:r>
        <w:rPr>
          <w:b/>
          <w:sz w:val="20"/>
          <w:szCs w:val="20"/>
        </w:rPr>
        <w:t>4.</w:t>
      </w:r>
      <w:r w:rsidRPr="00DF347F">
        <w:rPr>
          <w:b/>
          <w:sz w:val="20"/>
          <w:szCs w:val="20"/>
        </w:rPr>
        <w:t>9</w:t>
      </w:r>
      <w:proofErr w:type="gramEnd"/>
      <w:r w:rsidRPr="00DF347F">
        <w:rPr>
          <w:b/>
          <w:sz w:val="20"/>
          <w:szCs w:val="20"/>
        </w:rPr>
        <w:t xml:space="preserve">: </w:t>
      </w:r>
      <w:r w:rsidRPr="00DF347F">
        <w:rPr>
          <w:sz w:val="20"/>
          <w:szCs w:val="20"/>
        </w:rPr>
        <w:t xml:space="preserve">Kıkırdak hasarının oluşturulduğu bölgedeki küçük </w:t>
      </w:r>
      <w:proofErr w:type="spellStart"/>
      <w:r w:rsidRPr="00DF347F">
        <w:rPr>
          <w:sz w:val="20"/>
          <w:szCs w:val="20"/>
        </w:rPr>
        <w:t>kondrositlerden</w:t>
      </w:r>
      <w:proofErr w:type="spellEnd"/>
      <w:r w:rsidRPr="00DF347F">
        <w:rPr>
          <w:sz w:val="20"/>
          <w:szCs w:val="20"/>
        </w:rPr>
        <w:t xml:space="preserve"> oluşan hücre grupları izlenmektedir. HE boyama, bar= 140µm.</w:t>
      </w:r>
    </w:p>
    <w:p w:rsidR="00622C27" w:rsidRDefault="00622C27" w:rsidP="00622C27">
      <w:pPr>
        <w:autoSpaceDE w:val="0"/>
        <w:autoSpaceDN w:val="0"/>
        <w:adjustRightInd w:val="0"/>
        <w:ind w:left="1843"/>
        <w:jc w:val="both"/>
      </w:pPr>
    </w:p>
    <w:p w:rsidR="00622C27" w:rsidRDefault="00622C27" w:rsidP="00622C27">
      <w:pPr>
        <w:autoSpaceDE w:val="0"/>
        <w:autoSpaceDN w:val="0"/>
        <w:adjustRightInd w:val="0"/>
        <w:spacing w:line="480" w:lineRule="auto"/>
        <w:ind w:left="652" w:firstLine="567"/>
        <w:jc w:val="both"/>
      </w:pPr>
      <w:r w:rsidRPr="00F34AC7">
        <w:rPr>
          <w:b/>
        </w:rPr>
        <w:t>1B</w:t>
      </w:r>
      <w:r>
        <w:rPr>
          <w:b/>
        </w:rPr>
        <w:t xml:space="preserve"> (TZP B)</w:t>
      </w:r>
      <w:r w:rsidRPr="00F34AC7">
        <w:rPr>
          <w:b/>
        </w:rPr>
        <w:t xml:space="preserve"> grubu: </w:t>
      </w:r>
      <w:r w:rsidRPr="00F34AC7">
        <w:t xml:space="preserve">Bu grupta </w:t>
      </w:r>
      <w:r>
        <w:t xml:space="preserve">bazı </w:t>
      </w:r>
      <w:proofErr w:type="spellStart"/>
      <w:r>
        <w:t>spesimenlerdekıkırdağın</w:t>
      </w:r>
      <w:proofErr w:type="spellEnd"/>
      <w:r>
        <w:t xml:space="preserve"> çıkarıldığı bölgelerde </w:t>
      </w:r>
      <w:proofErr w:type="spellStart"/>
      <w:r>
        <w:t>fibröz</w:t>
      </w:r>
      <w:proofErr w:type="spellEnd"/>
      <w:r>
        <w:t xml:space="preserve"> kıkırdak benzeri yapı oluştuğu gözlendi. Bazı </w:t>
      </w:r>
      <w:proofErr w:type="spellStart"/>
      <w:r>
        <w:t>spesimenlerde</w:t>
      </w:r>
      <w:proofErr w:type="spellEnd"/>
      <w:r>
        <w:t xml:space="preserve"> </w:t>
      </w:r>
      <w:proofErr w:type="spellStart"/>
      <w:r>
        <w:t>kondrosit</w:t>
      </w:r>
      <w:proofErr w:type="spellEnd"/>
      <w:r>
        <w:t xml:space="preserve"> kaybı izlendi (Resim 4.</w:t>
      </w:r>
      <w:r w:rsidRPr="008F75AC">
        <w:t>10</w:t>
      </w:r>
      <w:r>
        <w:t>, Resim 4.</w:t>
      </w:r>
      <w:r w:rsidRPr="008F75AC">
        <w:t>1</w:t>
      </w:r>
      <w:r>
        <w:t xml:space="preserve">1). Bazı </w:t>
      </w:r>
      <w:proofErr w:type="spellStart"/>
      <w:r>
        <w:t>spesimenlerde</w:t>
      </w:r>
      <w:proofErr w:type="spellEnd"/>
      <w:r>
        <w:t xml:space="preserve"> ise kıkırdakların arasını </w:t>
      </w:r>
      <w:proofErr w:type="spellStart"/>
      <w:r>
        <w:t>fibröz</w:t>
      </w:r>
      <w:proofErr w:type="spellEnd"/>
      <w:r>
        <w:t xml:space="preserve"> dokunun doldurduğu tespit edildi (Resim 4.12).</w:t>
      </w:r>
    </w:p>
    <w:p w:rsidR="00622C27" w:rsidRPr="00F871DD" w:rsidRDefault="00264887" w:rsidP="00622C27">
      <w:pPr>
        <w:autoSpaceDE w:val="0"/>
        <w:autoSpaceDN w:val="0"/>
        <w:adjustRightInd w:val="0"/>
        <w:ind w:left="1843"/>
        <w:jc w:val="both"/>
        <w:rPr>
          <w:sz w:val="20"/>
          <w:szCs w:val="20"/>
        </w:rPr>
      </w:pPr>
      <w:r>
        <w:rPr>
          <w:noProof/>
          <w:sz w:val="20"/>
          <w:szCs w:val="20"/>
        </w:rPr>
        <w:drawing>
          <wp:inline distT="0" distB="0" distL="0" distR="0">
            <wp:extent cx="3602990" cy="2688590"/>
            <wp:effectExtent l="19050" t="0" r="0" b="0"/>
            <wp:docPr id="16" name="Resim 38" descr="C:\Users\Toshiba\Desktop\ceren tez resim işlenmiş\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8" descr="C:\Users\Toshiba\Desktop\ceren tez resim işlenmiş\z.jpg"/>
                    <pic:cNvPicPr>
                      <a:picLocks noChangeAspect="1" noChangeArrowheads="1"/>
                    </pic:cNvPicPr>
                  </pic:nvPicPr>
                  <pic:blipFill>
                    <a:blip r:embed="rId24" cstate="print"/>
                    <a:srcRect/>
                    <a:stretch>
                      <a:fillRect/>
                    </a:stretch>
                  </pic:blipFill>
                  <pic:spPr bwMode="auto">
                    <a:xfrm>
                      <a:off x="0" y="0"/>
                      <a:ext cx="3602990" cy="2688590"/>
                    </a:xfrm>
                    <a:prstGeom prst="rect">
                      <a:avLst/>
                    </a:prstGeom>
                    <a:noFill/>
                    <a:ln w="9525">
                      <a:noFill/>
                      <a:miter lim="800000"/>
                      <a:headEnd/>
                      <a:tailEnd/>
                    </a:ln>
                  </pic:spPr>
                </pic:pic>
              </a:graphicData>
            </a:graphic>
          </wp:inline>
        </w:drawing>
      </w:r>
    </w:p>
    <w:p w:rsidR="00622C27" w:rsidRPr="00F871DD" w:rsidRDefault="00622C27" w:rsidP="00622C27">
      <w:pPr>
        <w:ind w:left="1843"/>
        <w:rPr>
          <w:sz w:val="20"/>
          <w:szCs w:val="20"/>
        </w:rPr>
      </w:pPr>
      <w:r>
        <w:rPr>
          <w:b/>
          <w:sz w:val="20"/>
          <w:szCs w:val="20"/>
        </w:rPr>
        <w:t>Resim 4.</w:t>
      </w:r>
      <w:r w:rsidRPr="00F871DD">
        <w:rPr>
          <w:b/>
          <w:sz w:val="20"/>
          <w:szCs w:val="20"/>
        </w:rPr>
        <w:t xml:space="preserve">10: </w:t>
      </w:r>
      <w:r w:rsidRPr="00F871DD">
        <w:rPr>
          <w:sz w:val="20"/>
          <w:szCs w:val="20"/>
        </w:rPr>
        <w:t xml:space="preserve">Bazı kesi bölgelerinde elastik kıkırdak </w:t>
      </w:r>
      <w:proofErr w:type="spellStart"/>
      <w:r w:rsidRPr="00F871DD">
        <w:rPr>
          <w:sz w:val="20"/>
          <w:szCs w:val="20"/>
        </w:rPr>
        <w:t>hipertrofisi</w:t>
      </w:r>
      <w:proofErr w:type="spellEnd"/>
      <w:r w:rsidRPr="00F871DD">
        <w:rPr>
          <w:sz w:val="20"/>
          <w:szCs w:val="20"/>
        </w:rPr>
        <w:t xml:space="preserve">, merkezinde </w:t>
      </w:r>
      <w:proofErr w:type="spellStart"/>
      <w:r w:rsidRPr="00F871DD">
        <w:rPr>
          <w:sz w:val="20"/>
          <w:szCs w:val="20"/>
        </w:rPr>
        <w:t>kondrosit</w:t>
      </w:r>
      <w:proofErr w:type="spellEnd"/>
      <w:r w:rsidRPr="00F871DD">
        <w:rPr>
          <w:sz w:val="20"/>
          <w:szCs w:val="20"/>
        </w:rPr>
        <w:t xml:space="preserve"> ve </w:t>
      </w:r>
      <w:proofErr w:type="spellStart"/>
      <w:r w:rsidRPr="00F871DD">
        <w:rPr>
          <w:sz w:val="20"/>
          <w:szCs w:val="20"/>
        </w:rPr>
        <w:t>matriks</w:t>
      </w:r>
      <w:proofErr w:type="spellEnd"/>
      <w:r w:rsidRPr="00F871DD">
        <w:rPr>
          <w:sz w:val="20"/>
          <w:szCs w:val="20"/>
        </w:rPr>
        <w:t xml:space="preserve"> kaybı (*) </w:t>
      </w:r>
      <w:proofErr w:type="gramStart"/>
      <w:r w:rsidRPr="00F871DD">
        <w:rPr>
          <w:sz w:val="20"/>
          <w:szCs w:val="20"/>
        </w:rPr>
        <w:t>görülmektedir.HE</w:t>
      </w:r>
      <w:proofErr w:type="gramEnd"/>
      <w:r w:rsidRPr="00F871DD">
        <w:rPr>
          <w:sz w:val="20"/>
          <w:szCs w:val="20"/>
        </w:rPr>
        <w:t xml:space="preserve"> boyama, bar= 140µm.</w:t>
      </w:r>
    </w:p>
    <w:p w:rsidR="00622C27" w:rsidRDefault="00622C27" w:rsidP="00622C27">
      <w:pPr>
        <w:autoSpaceDE w:val="0"/>
        <w:autoSpaceDN w:val="0"/>
        <w:adjustRightInd w:val="0"/>
        <w:spacing w:line="480" w:lineRule="auto"/>
        <w:ind w:left="1843"/>
        <w:jc w:val="both"/>
      </w:pPr>
    </w:p>
    <w:p w:rsidR="00622C27" w:rsidRDefault="00622C27" w:rsidP="00622C27">
      <w:pPr>
        <w:autoSpaceDE w:val="0"/>
        <w:autoSpaceDN w:val="0"/>
        <w:adjustRightInd w:val="0"/>
        <w:spacing w:line="480" w:lineRule="auto"/>
        <w:jc w:val="both"/>
      </w:pPr>
    </w:p>
    <w:p w:rsidR="00622C27" w:rsidRPr="00F871DD" w:rsidRDefault="00264887" w:rsidP="00622C27">
      <w:pPr>
        <w:autoSpaceDE w:val="0"/>
        <w:autoSpaceDN w:val="0"/>
        <w:adjustRightInd w:val="0"/>
        <w:ind w:left="1843"/>
        <w:jc w:val="both"/>
        <w:rPr>
          <w:sz w:val="20"/>
          <w:szCs w:val="20"/>
        </w:rPr>
      </w:pPr>
      <w:r>
        <w:rPr>
          <w:noProof/>
          <w:sz w:val="20"/>
          <w:szCs w:val="20"/>
        </w:rPr>
        <w:lastRenderedPageBreak/>
        <w:drawing>
          <wp:inline distT="0" distB="0" distL="0" distR="0">
            <wp:extent cx="3248025" cy="2429510"/>
            <wp:effectExtent l="19050" t="0" r="9525" b="0"/>
            <wp:docPr id="15" name="Resim 3" descr="C:\Users\Toshiba\Desktop\Resi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C:\Users\Toshiba\Desktop\Resim1.png"/>
                    <pic:cNvPicPr>
                      <a:picLocks noChangeAspect="1" noChangeArrowheads="1"/>
                    </pic:cNvPicPr>
                  </pic:nvPicPr>
                  <pic:blipFill>
                    <a:blip r:embed="rId25" cstate="print"/>
                    <a:srcRect/>
                    <a:stretch>
                      <a:fillRect/>
                    </a:stretch>
                  </pic:blipFill>
                  <pic:spPr bwMode="auto">
                    <a:xfrm>
                      <a:off x="0" y="0"/>
                      <a:ext cx="3248025" cy="2429510"/>
                    </a:xfrm>
                    <a:prstGeom prst="rect">
                      <a:avLst/>
                    </a:prstGeom>
                    <a:noFill/>
                    <a:ln w="9525">
                      <a:noFill/>
                      <a:miter lim="800000"/>
                      <a:headEnd/>
                      <a:tailEnd/>
                    </a:ln>
                  </pic:spPr>
                </pic:pic>
              </a:graphicData>
            </a:graphic>
          </wp:inline>
        </w:drawing>
      </w:r>
    </w:p>
    <w:p w:rsidR="00622C27" w:rsidRPr="00F871DD" w:rsidRDefault="00622C27" w:rsidP="00622C27">
      <w:pPr>
        <w:ind w:left="1843"/>
        <w:rPr>
          <w:sz w:val="20"/>
          <w:szCs w:val="20"/>
        </w:rPr>
      </w:pPr>
      <w:r>
        <w:rPr>
          <w:b/>
          <w:sz w:val="20"/>
          <w:szCs w:val="20"/>
        </w:rPr>
        <w:t>Resim 4.</w:t>
      </w:r>
      <w:r w:rsidRPr="00F871DD">
        <w:rPr>
          <w:b/>
          <w:sz w:val="20"/>
          <w:szCs w:val="20"/>
        </w:rPr>
        <w:t xml:space="preserve">11: </w:t>
      </w:r>
      <w:r w:rsidRPr="00F871DD">
        <w:rPr>
          <w:sz w:val="20"/>
          <w:szCs w:val="20"/>
        </w:rPr>
        <w:t xml:space="preserve">Bu preparatta kıkırdak kesi bölgelerine komşu bölgelerde </w:t>
      </w:r>
      <w:proofErr w:type="spellStart"/>
      <w:r w:rsidRPr="00F871DD">
        <w:rPr>
          <w:sz w:val="20"/>
          <w:szCs w:val="20"/>
        </w:rPr>
        <w:t>kondrosit</w:t>
      </w:r>
      <w:proofErr w:type="spellEnd"/>
      <w:r w:rsidRPr="00F871DD">
        <w:rPr>
          <w:sz w:val="20"/>
          <w:szCs w:val="20"/>
        </w:rPr>
        <w:t xml:space="preserve"> kaybı yanında genişlemiş </w:t>
      </w:r>
      <w:proofErr w:type="spellStart"/>
      <w:r w:rsidRPr="00F871DD">
        <w:rPr>
          <w:sz w:val="20"/>
          <w:szCs w:val="20"/>
        </w:rPr>
        <w:t>lakun</w:t>
      </w:r>
      <w:proofErr w:type="spellEnd"/>
      <w:r>
        <w:rPr>
          <w:sz w:val="20"/>
          <w:szCs w:val="20"/>
        </w:rPr>
        <w:t xml:space="preserve"> (*)</w:t>
      </w:r>
      <w:r w:rsidRPr="00F871DD">
        <w:rPr>
          <w:sz w:val="20"/>
          <w:szCs w:val="20"/>
        </w:rPr>
        <w:t xml:space="preserve"> görülmektedir. Kesi hattı çevresindeki </w:t>
      </w:r>
      <w:proofErr w:type="spellStart"/>
      <w:r w:rsidRPr="00F871DD">
        <w:rPr>
          <w:sz w:val="20"/>
          <w:szCs w:val="20"/>
        </w:rPr>
        <w:t>perikondriyumda</w:t>
      </w:r>
      <w:proofErr w:type="spellEnd"/>
      <w:r w:rsidRPr="00F871DD">
        <w:rPr>
          <w:sz w:val="20"/>
          <w:szCs w:val="20"/>
        </w:rPr>
        <w:t xml:space="preserve"> kalınlaşma izlenmektedir. HE boyama, bar= 80µm.</w:t>
      </w:r>
    </w:p>
    <w:p w:rsidR="00622C27" w:rsidRDefault="00622C27" w:rsidP="00622C27">
      <w:pPr>
        <w:autoSpaceDE w:val="0"/>
        <w:autoSpaceDN w:val="0"/>
        <w:adjustRightInd w:val="0"/>
        <w:spacing w:line="480" w:lineRule="auto"/>
        <w:ind w:left="1843"/>
        <w:jc w:val="both"/>
      </w:pPr>
    </w:p>
    <w:p w:rsidR="00622C27" w:rsidRPr="00F871DD" w:rsidRDefault="00264887" w:rsidP="00622C27">
      <w:pPr>
        <w:autoSpaceDE w:val="0"/>
        <w:autoSpaceDN w:val="0"/>
        <w:adjustRightInd w:val="0"/>
        <w:ind w:left="1843"/>
        <w:jc w:val="both"/>
        <w:rPr>
          <w:sz w:val="20"/>
          <w:szCs w:val="20"/>
        </w:rPr>
      </w:pPr>
      <w:r>
        <w:rPr>
          <w:noProof/>
          <w:sz w:val="20"/>
          <w:szCs w:val="20"/>
        </w:rPr>
        <w:drawing>
          <wp:inline distT="0" distB="0" distL="0" distR="0">
            <wp:extent cx="3616960" cy="2702560"/>
            <wp:effectExtent l="19050" t="0" r="2540" b="0"/>
            <wp:docPr id="13" name="Resim 8" descr="C:\Users\Toshiba\Desktop\Resim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descr="C:\Users\Toshiba\Desktop\Resim11.jpg"/>
                    <pic:cNvPicPr>
                      <a:picLocks noChangeAspect="1" noChangeArrowheads="1"/>
                    </pic:cNvPicPr>
                  </pic:nvPicPr>
                  <pic:blipFill>
                    <a:blip r:embed="rId26" cstate="print"/>
                    <a:srcRect/>
                    <a:stretch>
                      <a:fillRect/>
                    </a:stretch>
                  </pic:blipFill>
                  <pic:spPr bwMode="auto">
                    <a:xfrm>
                      <a:off x="0" y="0"/>
                      <a:ext cx="3616960" cy="2702560"/>
                    </a:xfrm>
                    <a:prstGeom prst="rect">
                      <a:avLst/>
                    </a:prstGeom>
                    <a:noFill/>
                    <a:ln w="9525">
                      <a:noFill/>
                      <a:miter lim="800000"/>
                      <a:headEnd/>
                      <a:tailEnd/>
                    </a:ln>
                  </pic:spPr>
                </pic:pic>
              </a:graphicData>
            </a:graphic>
          </wp:inline>
        </w:drawing>
      </w:r>
    </w:p>
    <w:p w:rsidR="00622C27" w:rsidRPr="00F871DD" w:rsidRDefault="00622C27" w:rsidP="00622C27">
      <w:pPr>
        <w:autoSpaceDE w:val="0"/>
        <w:autoSpaceDN w:val="0"/>
        <w:adjustRightInd w:val="0"/>
        <w:ind w:left="1843"/>
        <w:jc w:val="both"/>
        <w:rPr>
          <w:sz w:val="20"/>
          <w:szCs w:val="20"/>
        </w:rPr>
      </w:pPr>
      <w:r>
        <w:rPr>
          <w:b/>
          <w:sz w:val="20"/>
          <w:szCs w:val="20"/>
        </w:rPr>
        <w:t>Resim 4.</w:t>
      </w:r>
      <w:r w:rsidRPr="00F871DD">
        <w:rPr>
          <w:b/>
          <w:sz w:val="20"/>
          <w:szCs w:val="20"/>
        </w:rPr>
        <w:t xml:space="preserve">12: </w:t>
      </w:r>
      <w:r w:rsidRPr="00F871DD">
        <w:rPr>
          <w:sz w:val="20"/>
          <w:szCs w:val="20"/>
        </w:rPr>
        <w:t xml:space="preserve">Bazı vakalarda kesi bölgelerinde </w:t>
      </w:r>
      <w:proofErr w:type="spellStart"/>
      <w:r w:rsidRPr="00F871DD">
        <w:rPr>
          <w:sz w:val="20"/>
          <w:szCs w:val="20"/>
        </w:rPr>
        <w:t>fibröz</w:t>
      </w:r>
      <w:proofErr w:type="spellEnd"/>
      <w:r w:rsidRPr="00F871DD">
        <w:rPr>
          <w:sz w:val="20"/>
          <w:szCs w:val="20"/>
        </w:rPr>
        <w:t xml:space="preserve"> doku gözlendi. HE boyama, bar= 80µm</w:t>
      </w:r>
    </w:p>
    <w:p w:rsidR="00622C27" w:rsidRPr="00F34AC7" w:rsidRDefault="00622C27" w:rsidP="00622C27">
      <w:pPr>
        <w:autoSpaceDE w:val="0"/>
        <w:autoSpaceDN w:val="0"/>
        <w:adjustRightInd w:val="0"/>
        <w:spacing w:line="480" w:lineRule="auto"/>
        <w:jc w:val="both"/>
        <w:rPr>
          <w:b/>
        </w:rPr>
      </w:pPr>
    </w:p>
    <w:p w:rsidR="00622C27" w:rsidRPr="00F34AC7" w:rsidRDefault="00622C27" w:rsidP="00622C27">
      <w:pPr>
        <w:autoSpaceDE w:val="0"/>
        <w:autoSpaceDN w:val="0"/>
        <w:adjustRightInd w:val="0"/>
        <w:spacing w:line="480" w:lineRule="auto"/>
        <w:ind w:left="652" w:firstLine="567"/>
        <w:jc w:val="both"/>
      </w:pPr>
      <w:r w:rsidRPr="00F34AC7">
        <w:rPr>
          <w:b/>
        </w:rPr>
        <w:t xml:space="preserve">2B </w:t>
      </w:r>
      <w:r>
        <w:rPr>
          <w:b/>
        </w:rPr>
        <w:t xml:space="preserve">(TZF B) </w:t>
      </w:r>
      <w:r w:rsidRPr="00F34AC7">
        <w:rPr>
          <w:b/>
        </w:rPr>
        <w:t xml:space="preserve">grubu: </w:t>
      </w:r>
      <w:r w:rsidRPr="00F34AC7">
        <w:t>Bu grupta kıkırdakta hasar olan bölgede kıkırdak hücrelerinin küçülüp fonksiyonlarını kaybettiği gö</w:t>
      </w:r>
      <w:r>
        <w:t>zlendi (Resim 4.13)</w:t>
      </w:r>
      <w:r w:rsidRPr="00F34AC7">
        <w:t>.</w:t>
      </w:r>
    </w:p>
    <w:p w:rsidR="00622C27" w:rsidRPr="00F871DD" w:rsidRDefault="00264887" w:rsidP="00622C27">
      <w:pPr>
        <w:autoSpaceDE w:val="0"/>
        <w:autoSpaceDN w:val="0"/>
        <w:adjustRightInd w:val="0"/>
        <w:ind w:left="1843"/>
        <w:jc w:val="both"/>
        <w:rPr>
          <w:sz w:val="20"/>
          <w:szCs w:val="20"/>
        </w:rPr>
      </w:pPr>
      <w:r>
        <w:rPr>
          <w:noProof/>
          <w:sz w:val="20"/>
          <w:szCs w:val="20"/>
        </w:rPr>
        <w:lastRenderedPageBreak/>
        <w:drawing>
          <wp:inline distT="0" distB="0" distL="0" distR="0">
            <wp:extent cx="3602990" cy="2702560"/>
            <wp:effectExtent l="19050" t="0" r="0" b="0"/>
            <wp:docPr id="10" name="Resim 20" descr="F:\ceren patoloji foto\fig22b3-2-1x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0" descr="F:\ceren patoloji foto\fig22b3-2-1x5.jpg"/>
                    <pic:cNvPicPr>
                      <a:picLocks noChangeAspect="1" noChangeArrowheads="1"/>
                    </pic:cNvPicPr>
                  </pic:nvPicPr>
                  <pic:blipFill>
                    <a:blip r:embed="rId27" cstate="print"/>
                    <a:srcRect/>
                    <a:stretch>
                      <a:fillRect/>
                    </a:stretch>
                  </pic:blipFill>
                  <pic:spPr bwMode="auto">
                    <a:xfrm>
                      <a:off x="0" y="0"/>
                      <a:ext cx="3602990" cy="2702560"/>
                    </a:xfrm>
                    <a:prstGeom prst="rect">
                      <a:avLst/>
                    </a:prstGeom>
                    <a:noFill/>
                    <a:ln w="9525">
                      <a:noFill/>
                      <a:miter lim="800000"/>
                      <a:headEnd/>
                      <a:tailEnd/>
                    </a:ln>
                  </pic:spPr>
                </pic:pic>
              </a:graphicData>
            </a:graphic>
          </wp:inline>
        </w:drawing>
      </w:r>
    </w:p>
    <w:p w:rsidR="00622C27" w:rsidRPr="00F871DD" w:rsidRDefault="00622C27" w:rsidP="00622C27">
      <w:pPr>
        <w:autoSpaceDE w:val="0"/>
        <w:autoSpaceDN w:val="0"/>
        <w:adjustRightInd w:val="0"/>
        <w:ind w:left="1843"/>
        <w:jc w:val="both"/>
        <w:rPr>
          <w:sz w:val="20"/>
          <w:szCs w:val="20"/>
        </w:rPr>
      </w:pPr>
      <w:r>
        <w:rPr>
          <w:b/>
          <w:sz w:val="20"/>
          <w:szCs w:val="20"/>
        </w:rPr>
        <w:t>Resim 4.</w:t>
      </w:r>
      <w:r w:rsidRPr="00F871DD">
        <w:rPr>
          <w:b/>
          <w:sz w:val="20"/>
          <w:szCs w:val="20"/>
        </w:rPr>
        <w:t xml:space="preserve">13: </w:t>
      </w:r>
      <w:r w:rsidRPr="00F871DD">
        <w:rPr>
          <w:sz w:val="20"/>
          <w:szCs w:val="20"/>
        </w:rPr>
        <w:t xml:space="preserve">Kıkırdak hasarlı </w:t>
      </w:r>
      <w:proofErr w:type="spellStart"/>
      <w:r w:rsidRPr="00F871DD">
        <w:rPr>
          <w:sz w:val="20"/>
          <w:szCs w:val="20"/>
        </w:rPr>
        <w:t>bölgelede</w:t>
      </w:r>
      <w:proofErr w:type="spellEnd"/>
      <w:r w:rsidRPr="00F871DD">
        <w:rPr>
          <w:sz w:val="20"/>
          <w:szCs w:val="20"/>
        </w:rPr>
        <w:t xml:space="preserve"> fonksiyonunu </w:t>
      </w:r>
      <w:proofErr w:type="spellStart"/>
      <w:r w:rsidRPr="00F871DD">
        <w:rPr>
          <w:sz w:val="20"/>
          <w:szCs w:val="20"/>
        </w:rPr>
        <w:t>yitirmektede</w:t>
      </w:r>
      <w:proofErr w:type="spellEnd"/>
      <w:r w:rsidRPr="00F871DD">
        <w:rPr>
          <w:sz w:val="20"/>
          <w:szCs w:val="20"/>
        </w:rPr>
        <w:t xml:space="preserve"> olan </w:t>
      </w:r>
      <w:proofErr w:type="spellStart"/>
      <w:r w:rsidRPr="00F871DD">
        <w:rPr>
          <w:sz w:val="20"/>
          <w:szCs w:val="20"/>
        </w:rPr>
        <w:t>kondrositler</w:t>
      </w:r>
      <w:proofErr w:type="spellEnd"/>
      <w:r w:rsidRPr="00F871DD">
        <w:rPr>
          <w:sz w:val="20"/>
          <w:szCs w:val="20"/>
        </w:rPr>
        <w:t xml:space="preserve"> (ok) </w:t>
      </w:r>
      <w:proofErr w:type="gramStart"/>
      <w:r w:rsidRPr="00F871DD">
        <w:rPr>
          <w:sz w:val="20"/>
          <w:szCs w:val="20"/>
        </w:rPr>
        <w:t>izlenmektedir.Bu</w:t>
      </w:r>
      <w:proofErr w:type="gramEnd"/>
      <w:r w:rsidRPr="00F871DD">
        <w:rPr>
          <w:sz w:val="20"/>
          <w:szCs w:val="20"/>
        </w:rPr>
        <w:t xml:space="preserve"> kesitte </w:t>
      </w:r>
      <w:proofErr w:type="spellStart"/>
      <w:r w:rsidRPr="00F871DD">
        <w:rPr>
          <w:sz w:val="20"/>
          <w:szCs w:val="20"/>
        </w:rPr>
        <w:t>kondrosit</w:t>
      </w:r>
      <w:proofErr w:type="spellEnd"/>
      <w:r w:rsidRPr="00F871DD">
        <w:rPr>
          <w:sz w:val="20"/>
          <w:szCs w:val="20"/>
        </w:rPr>
        <w:t xml:space="preserve"> kaybının belirgin olduğu gözlenmektedir.HE boyama, bar= 140µm.</w:t>
      </w:r>
    </w:p>
    <w:p w:rsidR="00622C27" w:rsidRPr="00F34AC7" w:rsidRDefault="00622C27" w:rsidP="00622C27">
      <w:pPr>
        <w:autoSpaceDE w:val="0"/>
        <w:autoSpaceDN w:val="0"/>
        <w:adjustRightInd w:val="0"/>
        <w:spacing w:line="480" w:lineRule="auto"/>
        <w:ind w:left="1843"/>
        <w:jc w:val="both"/>
      </w:pPr>
    </w:p>
    <w:p w:rsidR="00622C27" w:rsidRDefault="00622C27" w:rsidP="00622C27">
      <w:pPr>
        <w:autoSpaceDE w:val="0"/>
        <w:autoSpaceDN w:val="0"/>
        <w:adjustRightInd w:val="0"/>
        <w:spacing w:line="480" w:lineRule="auto"/>
        <w:ind w:left="652" w:firstLine="567"/>
        <w:jc w:val="both"/>
      </w:pPr>
      <w:r w:rsidRPr="00F34AC7">
        <w:rPr>
          <w:b/>
        </w:rPr>
        <w:t xml:space="preserve">3B </w:t>
      </w:r>
      <w:r>
        <w:rPr>
          <w:b/>
        </w:rPr>
        <w:t xml:space="preserve">(Kontrol B) </w:t>
      </w:r>
      <w:r w:rsidRPr="00F34AC7">
        <w:rPr>
          <w:b/>
        </w:rPr>
        <w:t xml:space="preserve">grubu: </w:t>
      </w:r>
      <w:r w:rsidRPr="00F34AC7">
        <w:t xml:space="preserve">Bu grupta çıkarılan kıkırdak bölgesini </w:t>
      </w:r>
      <w:proofErr w:type="spellStart"/>
      <w:r w:rsidRPr="00F34AC7">
        <w:t>asidofilik</w:t>
      </w:r>
      <w:proofErr w:type="spellEnd"/>
      <w:r w:rsidRPr="00F34AC7">
        <w:t xml:space="preserve"> </w:t>
      </w:r>
      <w:proofErr w:type="spellStart"/>
      <w:r w:rsidRPr="00F34AC7">
        <w:t>osteoid</w:t>
      </w:r>
      <w:proofErr w:type="spellEnd"/>
      <w:r w:rsidRPr="00F34AC7">
        <w:t xml:space="preserve"> doku ve yer</w:t>
      </w:r>
      <w:r>
        <w:t xml:space="preserve"> </w:t>
      </w:r>
      <w:proofErr w:type="spellStart"/>
      <w:r>
        <w:t>yer</w:t>
      </w:r>
      <w:proofErr w:type="spellEnd"/>
      <w:r w:rsidRPr="00F34AC7">
        <w:t xml:space="preserve"> </w:t>
      </w:r>
      <w:proofErr w:type="spellStart"/>
      <w:r w:rsidRPr="00F34AC7">
        <w:t>fibröz</w:t>
      </w:r>
      <w:proofErr w:type="spellEnd"/>
      <w:r w:rsidRPr="00F34AC7">
        <w:t xml:space="preserve"> ve </w:t>
      </w:r>
      <w:proofErr w:type="spellStart"/>
      <w:r w:rsidRPr="00F34AC7">
        <w:t>fibrokıkırdak</w:t>
      </w:r>
      <w:proofErr w:type="spellEnd"/>
      <w:r w:rsidRPr="00F34AC7">
        <w:t xml:space="preserve"> benzeri dokular</w:t>
      </w:r>
      <w:r>
        <w:t>ın</w:t>
      </w:r>
      <w:r w:rsidRPr="00F34AC7">
        <w:t xml:space="preserve"> doldur</w:t>
      </w:r>
      <w:r>
        <w:t>duğu gözlendi</w:t>
      </w:r>
      <w:r w:rsidRPr="00F34AC7">
        <w:t xml:space="preserve">. </w:t>
      </w:r>
      <w:proofErr w:type="spellStart"/>
      <w:r w:rsidRPr="00F34AC7">
        <w:t>Osteoid</w:t>
      </w:r>
      <w:proofErr w:type="spellEnd"/>
      <w:r w:rsidRPr="00F34AC7">
        <w:t xml:space="preserve"> dokuda oluşan </w:t>
      </w:r>
      <w:proofErr w:type="spellStart"/>
      <w:r w:rsidRPr="00F34AC7">
        <w:t>lakunlar</w:t>
      </w:r>
      <w:proofErr w:type="spellEnd"/>
      <w:r w:rsidRPr="00F34AC7">
        <w:t xml:space="preserve"> içinde </w:t>
      </w:r>
      <w:proofErr w:type="spellStart"/>
      <w:r w:rsidRPr="00F34AC7">
        <w:t>ostesitden</w:t>
      </w:r>
      <w:proofErr w:type="spellEnd"/>
      <w:r w:rsidRPr="00F34AC7">
        <w:t xml:space="preserve"> daha çok </w:t>
      </w:r>
      <w:proofErr w:type="spellStart"/>
      <w:r w:rsidRPr="00F34AC7">
        <w:t>kondrositlere</w:t>
      </w:r>
      <w:proofErr w:type="spellEnd"/>
      <w:r w:rsidRPr="00F34AC7">
        <w:t xml:space="preserve"> benzeyen hücreler izlendi. </w:t>
      </w:r>
      <w:r>
        <w:t xml:space="preserve">En şiddetli reaksiyon bu grupta görüldü. </w:t>
      </w:r>
      <w:proofErr w:type="spellStart"/>
      <w:r w:rsidRPr="00F34AC7">
        <w:t>Osteoid</w:t>
      </w:r>
      <w:proofErr w:type="spellEnd"/>
      <w:r w:rsidRPr="00F34AC7">
        <w:t xml:space="preserve"> dokunun içinde oluşan boşlukların çevresini </w:t>
      </w:r>
      <w:proofErr w:type="spellStart"/>
      <w:r w:rsidRPr="00F34AC7">
        <w:t>o</w:t>
      </w:r>
      <w:r>
        <w:t>steoblastların</w:t>
      </w:r>
      <w:proofErr w:type="spellEnd"/>
      <w:r>
        <w:t xml:space="preserve"> döşediği gözlendi (Resim 4.14, Resim 4.15), Bazı kesitlerde kesi hatlarında </w:t>
      </w:r>
      <w:proofErr w:type="spellStart"/>
      <w:r>
        <w:t>kondrosit</w:t>
      </w:r>
      <w:proofErr w:type="spellEnd"/>
      <w:r>
        <w:t xml:space="preserve"> kaybı olduğu tespit edildi.</w:t>
      </w:r>
    </w:p>
    <w:p w:rsidR="00622C27" w:rsidRPr="00F34AC7" w:rsidRDefault="00622C27" w:rsidP="00622C27">
      <w:pPr>
        <w:autoSpaceDE w:val="0"/>
        <w:autoSpaceDN w:val="0"/>
        <w:adjustRightInd w:val="0"/>
        <w:spacing w:line="480" w:lineRule="auto"/>
        <w:ind w:left="652" w:firstLine="567"/>
        <w:jc w:val="both"/>
      </w:pPr>
    </w:p>
    <w:p w:rsidR="00622C27" w:rsidRPr="00F871DD" w:rsidRDefault="00264887" w:rsidP="00622C27">
      <w:pPr>
        <w:autoSpaceDE w:val="0"/>
        <w:autoSpaceDN w:val="0"/>
        <w:adjustRightInd w:val="0"/>
        <w:ind w:left="1843"/>
        <w:jc w:val="both"/>
        <w:rPr>
          <w:sz w:val="20"/>
          <w:szCs w:val="20"/>
        </w:rPr>
      </w:pPr>
      <w:r>
        <w:rPr>
          <w:noProof/>
          <w:sz w:val="20"/>
          <w:szCs w:val="20"/>
        </w:rPr>
        <w:drawing>
          <wp:inline distT="0" distB="0" distL="0" distR="0">
            <wp:extent cx="3602990" cy="2702560"/>
            <wp:effectExtent l="19050" t="0" r="0" b="0"/>
            <wp:docPr id="9" name="Resim 6" descr="C:\Users\Toshiba\Desktop\3b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C:\Users\Toshiba\Desktop\3bbb.jpg"/>
                    <pic:cNvPicPr>
                      <a:picLocks noChangeAspect="1" noChangeArrowheads="1"/>
                    </pic:cNvPicPr>
                  </pic:nvPicPr>
                  <pic:blipFill>
                    <a:blip r:embed="rId28" cstate="print"/>
                    <a:srcRect/>
                    <a:stretch>
                      <a:fillRect/>
                    </a:stretch>
                  </pic:blipFill>
                  <pic:spPr bwMode="auto">
                    <a:xfrm>
                      <a:off x="0" y="0"/>
                      <a:ext cx="3602990" cy="2702560"/>
                    </a:xfrm>
                    <a:prstGeom prst="rect">
                      <a:avLst/>
                    </a:prstGeom>
                    <a:noFill/>
                    <a:ln w="9525">
                      <a:noFill/>
                      <a:miter lim="800000"/>
                      <a:headEnd/>
                      <a:tailEnd/>
                    </a:ln>
                  </pic:spPr>
                </pic:pic>
              </a:graphicData>
            </a:graphic>
          </wp:inline>
        </w:drawing>
      </w:r>
    </w:p>
    <w:p w:rsidR="00622C27" w:rsidRPr="00F34AC7" w:rsidRDefault="00622C27" w:rsidP="00622C27">
      <w:pPr>
        <w:autoSpaceDE w:val="0"/>
        <w:autoSpaceDN w:val="0"/>
        <w:adjustRightInd w:val="0"/>
        <w:ind w:left="1843"/>
        <w:jc w:val="both"/>
      </w:pPr>
      <w:r>
        <w:rPr>
          <w:b/>
          <w:sz w:val="20"/>
          <w:szCs w:val="20"/>
        </w:rPr>
        <w:lastRenderedPageBreak/>
        <w:t>Resim 4.</w:t>
      </w:r>
      <w:r w:rsidRPr="00F871DD">
        <w:rPr>
          <w:b/>
          <w:sz w:val="20"/>
          <w:szCs w:val="20"/>
        </w:rPr>
        <w:t>14</w:t>
      </w:r>
      <w:r>
        <w:rPr>
          <w:b/>
          <w:sz w:val="20"/>
          <w:szCs w:val="20"/>
        </w:rPr>
        <w:t>A</w:t>
      </w:r>
      <w:r w:rsidRPr="00F871DD">
        <w:rPr>
          <w:b/>
          <w:sz w:val="20"/>
          <w:szCs w:val="20"/>
        </w:rPr>
        <w:t xml:space="preserve">: </w:t>
      </w:r>
      <w:r w:rsidRPr="00F871DD">
        <w:rPr>
          <w:sz w:val="20"/>
          <w:szCs w:val="20"/>
        </w:rPr>
        <w:t xml:space="preserve">Çıkan kıkırdak bölgesini </w:t>
      </w:r>
      <w:proofErr w:type="spellStart"/>
      <w:r w:rsidRPr="00F871DD">
        <w:rPr>
          <w:sz w:val="20"/>
          <w:szCs w:val="20"/>
        </w:rPr>
        <w:t>asidofilik</w:t>
      </w:r>
      <w:proofErr w:type="spellEnd"/>
      <w:r w:rsidRPr="00F871DD">
        <w:rPr>
          <w:sz w:val="20"/>
          <w:szCs w:val="20"/>
        </w:rPr>
        <w:t xml:space="preserve"> </w:t>
      </w:r>
      <w:proofErr w:type="spellStart"/>
      <w:r w:rsidRPr="00F871DD">
        <w:rPr>
          <w:sz w:val="20"/>
          <w:szCs w:val="20"/>
        </w:rPr>
        <w:t>osteoid</w:t>
      </w:r>
      <w:proofErr w:type="spellEnd"/>
      <w:r w:rsidRPr="00F871DD">
        <w:rPr>
          <w:sz w:val="20"/>
          <w:szCs w:val="20"/>
        </w:rPr>
        <w:t xml:space="preserve"> doku ve yer </w:t>
      </w:r>
      <w:proofErr w:type="spellStart"/>
      <w:r w:rsidRPr="00F871DD">
        <w:rPr>
          <w:sz w:val="20"/>
          <w:szCs w:val="20"/>
        </w:rPr>
        <w:t>yer</w:t>
      </w:r>
      <w:proofErr w:type="spellEnd"/>
      <w:r w:rsidRPr="00F871DD">
        <w:rPr>
          <w:sz w:val="20"/>
          <w:szCs w:val="20"/>
        </w:rPr>
        <w:t xml:space="preserve"> </w:t>
      </w:r>
      <w:proofErr w:type="spellStart"/>
      <w:r w:rsidRPr="00F871DD">
        <w:rPr>
          <w:sz w:val="20"/>
          <w:szCs w:val="20"/>
        </w:rPr>
        <w:t>fibröz</w:t>
      </w:r>
      <w:proofErr w:type="spellEnd"/>
      <w:r w:rsidRPr="00F871DD">
        <w:rPr>
          <w:sz w:val="20"/>
          <w:szCs w:val="20"/>
        </w:rPr>
        <w:t xml:space="preserve"> ve </w:t>
      </w:r>
      <w:proofErr w:type="spellStart"/>
      <w:r w:rsidRPr="00F871DD">
        <w:rPr>
          <w:sz w:val="20"/>
          <w:szCs w:val="20"/>
        </w:rPr>
        <w:t>fibrokıkırdak</w:t>
      </w:r>
      <w:proofErr w:type="spellEnd"/>
      <w:r w:rsidRPr="00F871DD">
        <w:rPr>
          <w:sz w:val="20"/>
          <w:szCs w:val="20"/>
        </w:rPr>
        <w:t xml:space="preserve"> benzeri (</w:t>
      </w:r>
      <w:proofErr w:type="spellStart"/>
      <w:r w:rsidRPr="00F871DD">
        <w:rPr>
          <w:sz w:val="20"/>
          <w:szCs w:val="20"/>
        </w:rPr>
        <w:t>fk</w:t>
      </w:r>
      <w:proofErr w:type="spellEnd"/>
      <w:r w:rsidRPr="00F871DD">
        <w:rPr>
          <w:sz w:val="20"/>
          <w:szCs w:val="20"/>
        </w:rPr>
        <w:t xml:space="preserve">) dokular doldurmuştur. </w:t>
      </w:r>
      <w:proofErr w:type="spellStart"/>
      <w:r w:rsidRPr="00F871DD">
        <w:rPr>
          <w:sz w:val="20"/>
          <w:szCs w:val="20"/>
        </w:rPr>
        <w:t>Osteoid</w:t>
      </w:r>
      <w:proofErr w:type="spellEnd"/>
      <w:r w:rsidRPr="00F871DD">
        <w:rPr>
          <w:sz w:val="20"/>
          <w:szCs w:val="20"/>
        </w:rPr>
        <w:t xml:space="preserve"> dokunun içinde </w:t>
      </w:r>
      <w:proofErr w:type="spellStart"/>
      <w:r w:rsidRPr="00F871DD">
        <w:rPr>
          <w:sz w:val="20"/>
          <w:szCs w:val="20"/>
        </w:rPr>
        <w:t>lakunlar</w:t>
      </w:r>
      <w:proofErr w:type="spellEnd"/>
      <w:r w:rsidRPr="00F871DD">
        <w:rPr>
          <w:sz w:val="20"/>
          <w:szCs w:val="20"/>
        </w:rPr>
        <w:t xml:space="preserve"> içinde </w:t>
      </w:r>
      <w:proofErr w:type="spellStart"/>
      <w:r w:rsidRPr="00F871DD">
        <w:rPr>
          <w:sz w:val="20"/>
          <w:szCs w:val="20"/>
        </w:rPr>
        <w:t>ostesitden</w:t>
      </w:r>
      <w:proofErr w:type="spellEnd"/>
      <w:r w:rsidRPr="00F871DD">
        <w:rPr>
          <w:sz w:val="20"/>
          <w:szCs w:val="20"/>
        </w:rPr>
        <w:t xml:space="preserve"> daha çok </w:t>
      </w:r>
      <w:proofErr w:type="spellStart"/>
      <w:r w:rsidRPr="00F871DD">
        <w:rPr>
          <w:sz w:val="20"/>
          <w:szCs w:val="20"/>
        </w:rPr>
        <w:t>kondrositlere</w:t>
      </w:r>
      <w:proofErr w:type="spellEnd"/>
      <w:r w:rsidRPr="00F871DD">
        <w:rPr>
          <w:sz w:val="20"/>
          <w:szCs w:val="20"/>
        </w:rPr>
        <w:t xml:space="preserve"> benzeyen hücreler tespit edilmiştir. En şiddetli reaksiyon bu grupta </w:t>
      </w:r>
      <w:proofErr w:type="gramStart"/>
      <w:r w:rsidRPr="00F871DD">
        <w:rPr>
          <w:sz w:val="20"/>
          <w:szCs w:val="20"/>
        </w:rPr>
        <w:t>izlenmiştir.HE</w:t>
      </w:r>
      <w:proofErr w:type="gramEnd"/>
      <w:r w:rsidRPr="00F871DD">
        <w:rPr>
          <w:sz w:val="20"/>
          <w:szCs w:val="20"/>
        </w:rPr>
        <w:t xml:space="preserve"> boyama, bar= 200µm</w:t>
      </w:r>
      <w:r>
        <w:t>.</w:t>
      </w:r>
    </w:p>
    <w:p w:rsidR="00622C27" w:rsidRDefault="00622C27" w:rsidP="00622C27">
      <w:pPr>
        <w:autoSpaceDE w:val="0"/>
        <w:autoSpaceDN w:val="0"/>
        <w:adjustRightInd w:val="0"/>
        <w:spacing w:line="480" w:lineRule="auto"/>
        <w:ind w:left="1843"/>
        <w:jc w:val="both"/>
      </w:pPr>
    </w:p>
    <w:p w:rsidR="00622C27" w:rsidRPr="00F34AC7" w:rsidRDefault="00622C27" w:rsidP="00622C27">
      <w:pPr>
        <w:autoSpaceDE w:val="0"/>
        <w:autoSpaceDN w:val="0"/>
        <w:adjustRightInd w:val="0"/>
        <w:spacing w:line="480" w:lineRule="auto"/>
        <w:ind w:left="1843"/>
        <w:jc w:val="both"/>
      </w:pPr>
    </w:p>
    <w:p w:rsidR="00622C27" w:rsidRPr="008036B6" w:rsidRDefault="00264887" w:rsidP="00622C27">
      <w:pPr>
        <w:autoSpaceDE w:val="0"/>
        <w:autoSpaceDN w:val="0"/>
        <w:adjustRightInd w:val="0"/>
        <w:ind w:left="1843"/>
        <w:jc w:val="both"/>
        <w:rPr>
          <w:sz w:val="20"/>
          <w:szCs w:val="20"/>
        </w:rPr>
      </w:pPr>
      <w:r>
        <w:rPr>
          <w:noProof/>
          <w:sz w:val="20"/>
          <w:szCs w:val="20"/>
        </w:rPr>
        <w:drawing>
          <wp:inline distT="0" distB="0" distL="0" distR="0">
            <wp:extent cx="3602990" cy="2702560"/>
            <wp:effectExtent l="19050" t="0" r="0" b="0"/>
            <wp:docPr id="2" name="Resim 1" descr="C:\Users\Toshiba\Deskto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Users\Toshiba\Desktop\x.jpg"/>
                    <pic:cNvPicPr>
                      <a:picLocks noChangeAspect="1" noChangeArrowheads="1"/>
                    </pic:cNvPicPr>
                  </pic:nvPicPr>
                  <pic:blipFill>
                    <a:blip r:embed="rId29" cstate="print"/>
                    <a:srcRect/>
                    <a:stretch>
                      <a:fillRect/>
                    </a:stretch>
                  </pic:blipFill>
                  <pic:spPr bwMode="auto">
                    <a:xfrm>
                      <a:off x="0" y="0"/>
                      <a:ext cx="3602990" cy="2702560"/>
                    </a:xfrm>
                    <a:prstGeom prst="rect">
                      <a:avLst/>
                    </a:prstGeom>
                    <a:noFill/>
                    <a:ln w="9525">
                      <a:noFill/>
                      <a:miter lim="800000"/>
                      <a:headEnd/>
                      <a:tailEnd/>
                    </a:ln>
                  </pic:spPr>
                </pic:pic>
              </a:graphicData>
            </a:graphic>
          </wp:inline>
        </w:drawing>
      </w:r>
    </w:p>
    <w:p w:rsidR="00622C27" w:rsidRPr="008036B6" w:rsidRDefault="00622C27" w:rsidP="00622C27">
      <w:pPr>
        <w:autoSpaceDE w:val="0"/>
        <w:autoSpaceDN w:val="0"/>
        <w:adjustRightInd w:val="0"/>
        <w:ind w:left="1843"/>
        <w:jc w:val="both"/>
        <w:rPr>
          <w:sz w:val="20"/>
          <w:szCs w:val="20"/>
        </w:rPr>
      </w:pPr>
      <w:r>
        <w:rPr>
          <w:b/>
          <w:sz w:val="20"/>
          <w:szCs w:val="20"/>
        </w:rPr>
        <w:t>Resim 4.14B</w:t>
      </w:r>
      <w:r w:rsidRPr="008036B6">
        <w:rPr>
          <w:b/>
          <w:sz w:val="20"/>
          <w:szCs w:val="20"/>
        </w:rPr>
        <w:t xml:space="preserve">: </w:t>
      </w:r>
      <w:r w:rsidRPr="008036B6">
        <w:rPr>
          <w:sz w:val="20"/>
          <w:szCs w:val="20"/>
        </w:rPr>
        <w:t xml:space="preserve">Daha büyük </w:t>
      </w:r>
      <w:proofErr w:type="spellStart"/>
      <w:r w:rsidRPr="008036B6">
        <w:rPr>
          <w:sz w:val="20"/>
          <w:szCs w:val="20"/>
        </w:rPr>
        <w:t>magnifikasyonda</w:t>
      </w:r>
      <w:proofErr w:type="spellEnd"/>
      <w:r w:rsidRPr="008036B6">
        <w:rPr>
          <w:sz w:val="20"/>
          <w:szCs w:val="20"/>
        </w:rPr>
        <w:t xml:space="preserve"> </w:t>
      </w:r>
      <w:proofErr w:type="spellStart"/>
      <w:r w:rsidRPr="008036B6">
        <w:rPr>
          <w:sz w:val="20"/>
          <w:szCs w:val="20"/>
        </w:rPr>
        <w:t>kondrosit</w:t>
      </w:r>
      <w:proofErr w:type="spellEnd"/>
      <w:r w:rsidRPr="008036B6">
        <w:rPr>
          <w:sz w:val="20"/>
          <w:szCs w:val="20"/>
        </w:rPr>
        <w:t xml:space="preserve"> benzeri hücreler (</w:t>
      </w:r>
      <w:proofErr w:type="spellStart"/>
      <w:r w:rsidRPr="008036B6">
        <w:rPr>
          <w:sz w:val="20"/>
          <w:szCs w:val="20"/>
        </w:rPr>
        <w:t>kond</w:t>
      </w:r>
      <w:proofErr w:type="spellEnd"/>
      <w:r w:rsidRPr="008036B6">
        <w:rPr>
          <w:sz w:val="20"/>
          <w:szCs w:val="20"/>
        </w:rPr>
        <w:t xml:space="preserve">) </w:t>
      </w:r>
      <w:proofErr w:type="spellStart"/>
      <w:r w:rsidRPr="008036B6">
        <w:rPr>
          <w:sz w:val="20"/>
          <w:szCs w:val="20"/>
        </w:rPr>
        <w:t>fibroz</w:t>
      </w:r>
      <w:proofErr w:type="spellEnd"/>
      <w:r w:rsidRPr="008036B6">
        <w:rPr>
          <w:sz w:val="20"/>
          <w:szCs w:val="20"/>
        </w:rPr>
        <w:t xml:space="preserve"> kıkırdak benzeri (</w:t>
      </w:r>
      <w:proofErr w:type="spellStart"/>
      <w:r w:rsidRPr="008036B6">
        <w:rPr>
          <w:sz w:val="20"/>
          <w:szCs w:val="20"/>
        </w:rPr>
        <w:t>fk</w:t>
      </w:r>
      <w:proofErr w:type="spellEnd"/>
      <w:r w:rsidRPr="008036B6">
        <w:rPr>
          <w:sz w:val="20"/>
          <w:szCs w:val="20"/>
        </w:rPr>
        <w:t xml:space="preserve">) doku </w:t>
      </w:r>
      <w:proofErr w:type="spellStart"/>
      <w:r w:rsidRPr="008036B6">
        <w:rPr>
          <w:sz w:val="20"/>
          <w:szCs w:val="20"/>
        </w:rPr>
        <w:t>osteoid</w:t>
      </w:r>
      <w:proofErr w:type="spellEnd"/>
      <w:r w:rsidRPr="008036B6">
        <w:rPr>
          <w:sz w:val="20"/>
          <w:szCs w:val="20"/>
        </w:rPr>
        <w:t xml:space="preserve"> dokunun içinde yer </w:t>
      </w:r>
      <w:proofErr w:type="spellStart"/>
      <w:r w:rsidRPr="008036B6">
        <w:rPr>
          <w:sz w:val="20"/>
          <w:szCs w:val="20"/>
        </w:rPr>
        <w:t>yer</w:t>
      </w:r>
      <w:proofErr w:type="spellEnd"/>
      <w:r w:rsidRPr="008036B6">
        <w:rPr>
          <w:sz w:val="20"/>
          <w:szCs w:val="20"/>
        </w:rPr>
        <w:t xml:space="preserve"> görülen boşlukları döşeyen </w:t>
      </w:r>
      <w:proofErr w:type="spellStart"/>
      <w:r w:rsidRPr="008036B6">
        <w:rPr>
          <w:sz w:val="20"/>
          <w:szCs w:val="20"/>
        </w:rPr>
        <w:t>osteoblastlar</w:t>
      </w:r>
      <w:proofErr w:type="spellEnd"/>
      <w:r w:rsidRPr="008036B6">
        <w:rPr>
          <w:sz w:val="20"/>
          <w:szCs w:val="20"/>
        </w:rPr>
        <w:t xml:space="preserve"> daha iyi </w:t>
      </w:r>
      <w:proofErr w:type="gramStart"/>
      <w:r w:rsidRPr="008036B6">
        <w:rPr>
          <w:sz w:val="20"/>
          <w:szCs w:val="20"/>
        </w:rPr>
        <w:t>izlenmiştir.HE</w:t>
      </w:r>
      <w:proofErr w:type="gramEnd"/>
      <w:r w:rsidRPr="008036B6">
        <w:rPr>
          <w:sz w:val="20"/>
          <w:szCs w:val="20"/>
        </w:rPr>
        <w:t xml:space="preserve"> boyama, bar= 140µm</w:t>
      </w:r>
    </w:p>
    <w:p w:rsidR="00622C27" w:rsidRDefault="00622C27" w:rsidP="00622C27">
      <w:pPr>
        <w:ind w:left="1843"/>
      </w:pPr>
    </w:p>
    <w:p w:rsidR="00622C27" w:rsidRDefault="00622C27" w:rsidP="00622C27">
      <w:pPr>
        <w:spacing w:after="200" w:line="276" w:lineRule="auto"/>
      </w:pPr>
      <w:r>
        <w:br w:type="page"/>
      </w:r>
    </w:p>
    <w:p w:rsidR="00622C27" w:rsidRPr="00090F9F" w:rsidRDefault="00622C27" w:rsidP="00622C27">
      <w:pPr>
        <w:pStyle w:val="ListeParagraf"/>
        <w:numPr>
          <w:ilvl w:val="0"/>
          <w:numId w:val="3"/>
        </w:numPr>
        <w:tabs>
          <w:tab w:val="left" w:pos="993"/>
        </w:tabs>
        <w:spacing w:line="480" w:lineRule="auto"/>
        <w:ind w:hanging="11"/>
        <w:rPr>
          <w:rFonts w:ascii="Times New Roman" w:hAnsi="Times New Roman" w:cs="Times New Roman"/>
          <w:b/>
        </w:rPr>
      </w:pPr>
      <w:r w:rsidRPr="00090F9F">
        <w:rPr>
          <w:rFonts w:ascii="Times New Roman" w:hAnsi="Times New Roman" w:cs="Times New Roman"/>
          <w:b/>
        </w:rPr>
        <w:lastRenderedPageBreak/>
        <w:t>TARTIŞMA</w:t>
      </w:r>
    </w:p>
    <w:p w:rsidR="00622C27" w:rsidRPr="00F14F8C" w:rsidRDefault="00622C27" w:rsidP="00622C27">
      <w:pPr>
        <w:autoSpaceDE w:val="0"/>
        <w:autoSpaceDN w:val="0"/>
        <w:adjustRightInd w:val="0"/>
        <w:spacing w:line="480" w:lineRule="auto"/>
        <w:ind w:left="652" w:firstLine="709"/>
        <w:jc w:val="both"/>
      </w:pPr>
      <w:r>
        <w:t>Kıkırdak dokusu; baş</w:t>
      </w:r>
      <w:r w:rsidRPr="00C87FA5">
        <w:t xml:space="preserve">ta burun estetik ve fonksiyonel cerrahisi ile kıkırdak </w:t>
      </w:r>
      <w:proofErr w:type="spellStart"/>
      <w:r w:rsidRPr="00C87FA5">
        <w:t>greftli</w:t>
      </w:r>
      <w:proofErr w:type="spellEnd"/>
      <w:r w:rsidRPr="00C87FA5">
        <w:t xml:space="preserve"> </w:t>
      </w:r>
      <w:proofErr w:type="spellStart"/>
      <w:r w:rsidRPr="00C87FA5">
        <w:t>timpanoplasti</w:t>
      </w:r>
      <w:proofErr w:type="spellEnd"/>
      <w:r w:rsidRPr="00C87FA5">
        <w:t xml:space="preserve"> olmak üzere </w:t>
      </w:r>
      <w:proofErr w:type="spellStart"/>
      <w:r w:rsidRPr="00C87FA5">
        <w:t>mentoplasti</w:t>
      </w:r>
      <w:proofErr w:type="spellEnd"/>
      <w:r w:rsidRPr="00C87FA5">
        <w:t xml:space="preserve">, </w:t>
      </w:r>
      <w:proofErr w:type="spellStart"/>
      <w:r w:rsidRPr="00C87FA5">
        <w:t>enoftalmus</w:t>
      </w:r>
      <w:proofErr w:type="spellEnd"/>
      <w:r w:rsidRPr="00C87FA5">
        <w:t xml:space="preserve"> düzeltilmesi, </w:t>
      </w:r>
      <w:proofErr w:type="spellStart"/>
      <w:r w:rsidRPr="00C87FA5">
        <w:t>kranioplasti</w:t>
      </w:r>
      <w:proofErr w:type="spellEnd"/>
      <w:r w:rsidRPr="00C87FA5">
        <w:t>, göğ</w:t>
      </w:r>
      <w:r>
        <w:t xml:space="preserve">üs kafesi </w:t>
      </w:r>
      <w:proofErr w:type="spellStart"/>
      <w:r>
        <w:t>defektlerinin</w:t>
      </w:r>
      <w:proofErr w:type="spellEnd"/>
      <w:r>
        <w:t xml:space="preserve"> onarımı ve</w:t>
      </w:r>
      <w:r w:rsidRPr="00C87FA5">
        <w:t xml:space="preserve"> </w:t>
      </w:r>
      <w:proofErr w:type="spellStart"/>
      <w:r w:rsidRPr="00C87FA5">
        <w:t>herniasyonların</w:t>
      </w:r>
      <w:proofErr w:type="spellEnd"/>
      <w:r w:rsidRPr="00C87FA5">
        <w:t xml:space="preserve"> onarımı gibi birçok operasyonda </w:t>
      </w:r>
      <w:proofErr w:type="spellStart"/>
      <w:r w:rsidRPr="00C87FA5">
        <w:t>greft</w:t>
      </w:r>
      <w:proofErr w:type="spellEnd"/>
      <w:r w:rsidRPr="00C87FA5">
        <w:t xml:space="preserve"> materyali olarak kullanılmaktadır</w:t>
      </w:r>
      <w:r>
        <w:t xml:space="preserve"> (49). Kıkırdağın kalın ve sağlam yapısı, büyük kulak zarı </w:t>
      </w:r>
      <w:proofErr w:type="spellStart"/>
      <w:r>
        <w:t>perforasyonları</w:t>
      </w:r>
      <w:proofErr w:type="spellEnd"/>
      <w:r>
        <w:t xml:space="preserve">, </w:t>
      </w:r>
      <w:proofErr w:type="spellStart"/>
      <w:r>
        <w:t>retraksiyon</w:t>
      </w:r>
      <w:proofErr w:type="spellEnd"/>
      <w:r>
        <w:t xml:space="preserve"> </w:t>
      </w:r>
      <w:proofErr w:type="spellStart"/>
      <w:r>
        <w:t>poşları</w:t>
      </w:r>
      <w:proofErr w:type="spellEnd"/>
      <w:r>
        <w:t xml:space="preserve">, </w:t>
      </w:r>
      <w:proofErr w:type="spellStart"/>
      <w:r>
        <w:t>atelektazi</w:t>
      </w:r>
      <w:proofErr w:type="spellEnd"/>
      <w:r>
        <w:t xml:space="preserve"> ve </w:t>
      </w:r>
      <w:proofErr w:type="gramStart"/>
      <w:r>
        <w:t>revizyon</w:t>
      </w:r>
      <w:proofErr w:type="gramEnd"/>
      <w:r>
        <w:t xml:space="preserve"> </w:t>
      </w:r>
      <w:proofErr w:type="spellStart"/>
      <w:r>
        <w:t>timpanoplasti</w:t>
      </w:r>
      <w:proofErr w:type="spellEnd"/>
      <w:r>
        <w:t xml:space="preserve"> gibi ileri kulak patolojilerinde </w:t>
      </w:r>
      <w:proofErr w:type="spellStart"/>
      <w:r>
        <w:t>greft</w:t>
      </w:r>
      <w:proofErr w:type="spellEnd"/>
      <w:r>
        <w:t xml:space="preserve"> olarak kullanılmasını sağlar (50). </w:t>
      </w:r>
      <w:proofErr w:type="spellStart"/>
      <w:r>
        <w:t>Otolog</w:t>
      </w:r>
      <w:proofErr w:type="spellEnd"/>
      <w:r>
        <w:t xml:space="preserve"> kıkırdak </w:t>
      </w:r>
      <w:proofErr w:type="spellStart"/>
      <w:r>
        <w:t>greftlerinin</w:t>
      </w:r>
      <w:proofErr w:type="spellEnd"/>
      <w:r>
        <w:t xml:space="preserve"> </w:t>
      </w:r>
      <w:proofErr w:type="spellStart"/>
      <w:r>
        <w:t>vasküler</w:t>
      </w:r>
      <w:proofErr w:type="spellEnd"/>
      <w:r>
        <w:t xml:space="preserve"> olmaması yaşam şansını arttırır ve kemik </w:t>
      </w:r>
      <w:proofErr w:type="spellStart"/>
      <w:r>
        <w:t>greftlere</w:t>
      </w:r>
      <w:proofErr w:type="spellEnd"/>
      <w:r>
        <w:t xml:space="preserve"> göre </w:t>
      </w:r>
      <w:proofErr w:type="spellStart"/>
      <w:r>
        <w:t>rezorpsiyonu</w:t>
      </w:r>
      <w:proofErr w:type="spellEnd"/>
      <w:r>
        <w:t xml:space="preserve"> daha azdır (51).</w:t>
      </w:r>
    </w:p>
    <w:p w:rsidR="00622C27" w:rsidRPr="00065D36" w:rsidRDefault="00622C27" w:rsidP="00622C27">
      <w:pPr>
        <w:autoSpaceDE w:val="0"/>
        <w:autoSpaceDN w:val="0"/>
        <w:adjustRightInd w:val="0"/>
        <w:spacing w:line="480" w:lineRule="auto"/>
        <w:ind w:left="652" w:firstLine="709"/>
        <w:jc w:val="both"/>
      </w:pPr>
      <w:r w:rsidRPr="002A0131">
        <w:t xml:space="preserve">Kıkırdak dokusunun, </w:t>
      </w:r>
      <w:proofErr w:type="spellStart"/>
      <w:r w:rsidRPr="002A0131">
        <w:t>konjenital</w:t>
      </w:r>
      <w:proofErr w:type="spellEnd"/>
      <w:r w:rsidRPr="002A0131">
        <w:t xml:space="preserve">, </w:t>
      </w:r>
      <w:proofErr w:type="spellStart"/>
      <w:r w:rsidRPr="002A0131">
        <w:t>travmatik</w:t>
      </w:r>
      <w:proofErr w:type="spellEnd"/>
      <w:r w:rsidRPr="002A0131">
        <w:t xml:space="preserve"> veya cerrahi kaybında, önemli kozmetik ve fonksiyonel bozukluklar ortaya </w:t>
      </w:r>
      <w:proofErr w:type="gramStart"/>
      <w:r w:rsidRPr="002A0131">
        <w:t>çıkar</w:t>
      </w:r>
      <w:r>
        <w:t>.</w:t>
      </w:r>
      <w:r w:rsidRPr="0030455B">
        <w:t>Kıkırdak</w:t>
      </w:r>
      <w:proofErr w:type="gramEnd"/>
      <w:r w:rsidRPr="0030455B">
        <w:t xml:space="preserve"> </w:t>
      </w:r>
      <w:proofErr w:type="spellStart"/>
      <w:r w:rsidRPr="0030455B">
        <w:t>defektlerinin</w:t>
      </w:r>
      <w:proofErr w:type="spellEnd"/>
      <w:r w:rsidRPr="0030455B">
        <w:t xml:space="preserve"> onarımında, de</w:t>
      </w:r>
      <w:r>
        <w:t>ğişik yöntemler uygulanmaktadır.</w:t>
      </w:r>
      <w:r w:rsidRPr="0030455B">
        <w:t xml:space="preserve"> </w:t>
      </w:r>
      <w:proofErr w:type="spellStart"/>
      <w:r w:rsidRPr="0030455B">
        <w:t>Otojen</w:t>
      </w:r>
      <w:proofErr w:type="spellEnd"/>
      <w:r w:rsidRPr="0030455B">
        <w:t xml:space="preserve">, homolog, </w:t>
      </w:r>
      <w:proofErr w:type="spellStart"/>
      <w:r w:rsidRPr="0030455B">
        <w:t>heterolog</w:t>
      </w:r>
      <w:proofErr w:type="spellEnd"/>
      <w:r w:rsidRPr="0030455B">
        <w:t xml:space="preserve"> kıkırdak kullanımı, </w:t>
      </w:r>
      <w:proofErr w:type="spellStart"/>
      <w:r w:rsidRPr="0030455B">
        <w:t>biyomateryallerinkullanımı</w:t>
      </w:r>
      <w:proofErr w:type="spellEnd"/>
      <w:r w:rsidRPr="0030455B">
        <w:t xml:space="preserve">, </w:t>
      </w:r>
      <w:proofErr w:type="spellStart"/>
      <w:r w:rsidRPr="0030455B">
        <w:t>perikondrial</w:t>
      </w:r>
      <w:proofErr w:type="spellEnd"/>
      <w:r w:rsidRPr="0030455B">
        <w:t xml:space="preserve"> </w:t>
      </w:r>
      <w:proofErr w:type="spellStart"/>
      <w:r w:rsidRPr="0030455B">
        <w:t>flep</w:t>
      </w:r>
      <w:proofErr w:type="spellEnd"/>
      <w:r w:rsidRPr="0030455B">
        <w:t xml:space="preserve"> ve </w:t>
      </w:r>
      <w:proofErr w:type="spellStart"/>
      <w:r w:rsidRPr="0030455B">
        <w:t>greftlerinin</w:t>
      </w:r>
      <w:proofErr w:type="spellEnd"/>
      <w:r w:rsidRPr="0030455B">
        <w:t xml:space="preserve"> kullanımı, </w:t>
      </w:r>
      <w:proofErr w:type="spellStart"/>
      <w:r w:rsidRPr="0030455B">
        <w:t>sekonder</w:t>
      </w:r>
      <w:proofErr w:type="spellEnd"/>
      <w:r w:rsidRPr="0030455B">
        <w:t xml:space="preserve"> </w:t>
      </w:r>
      <w:proofErr w:type="spellStart"/>
      <w:r w:rsidRPr="0030455B">
        <w:t>vaskülarize</w:t>
      </w:r>
      <w:proofErr w:type="spellEnd"/>
      <w:r w:rsidRPr="0030455B">
        <w:t xml:space="preserve"> </w:t>
      </w:r>
      <w:proofErr w:type="spellStart"/>
      <w:r w:rsidRPr="0030455B">
        <w:t>perikondri</w:t>
      </w:r>
      <w:r>
        <w:t>y</w:t>
      </w:r>
      <w:r w:rsidRPr="0030455B">
        <w:t>um</w:t>
      </w:r>
      <w:proofErr w:type="spellEnd"/>
      <w:r w:rsidRPr="0030455B">
        <w:t xml:space="preserve"> </w:t>
      </w:r>
      <w:proofErr w:type="spellStart"/>
      <w:r w:rsidRPr="0030455B">
        <w:t>fleplerinin</w:t>
      </w:r>
      <w:proofErr w:type="spellEnd"/>
      <w:r w:rsidRPr="0030455B">
        <w:t xml:space="preserve"> </w:t>
      </w:r>
      <w:proofErr w:type="gramStart"/>
      <w:r w:rsidRPr="0030455B">
        <w:t>kullanımı,bunlardan</w:t>
      </w:r>
      <w:proofErr w:type="gramEnd"/>
      <w:r w:rsidRPr="0030455B">
        <w:t xml:space="preserve"> bazılarıdır.</w:t>
      </w:r>
      <w:proofErr w:type="spellStart"/>
      <w:r w:rsidRPr="00A735DE">
        <w:t>Otojen</w:t>
      </w:r>
      <w:proofErr w:type="spellEnd"/>
      <w:r w:rsidRPr="00A735DE">
        <w:t xml:space="preserve"> </w:t>
      </w:r>
      <w:proofErr w:type="spellStart"/>
      <w:r w:rsidRPr="00A735DE">
        <w:t>greftler</w:t>
      </w:r>
      <w:r>
        <w:t>in</w:t>
      </w:r>
      <w:proofErr w:type="spellEnd"/>
      <w:r>
        <w:t xml:space="preserve"> yabancı cisim reaksiyonu oluşt</w:t>
      </w:r>
      <w:r w:rsidRPr="00A735DE">
        <w:t>urmaması,alerjik olmaması, kanserojen olmaması gibi birçok avantajı bulunmaktadır</w:t>
      </w:r>
      <w:r>
        <w:t xml:space="preserve"> (52).Ancak </w:t>
      </w:r>
      <w:proofErr w:type="spellStart"/>
      <w:r>
        <w:t>otolog</w:t>
      </w:r>
      <w:proofErr w:type="spellEnd"/>
      <w:r>
        <w:t xml:space="preserve"> kıkırdak </w:t>
      </w:r>
      <w:proofErr w:type="spellStart"/>
      <w:r>
        <w:t>greftlerinde</w:t>
      </w:r>
      <w:proofErr w:type="spellEnd"/>
      <w:r>
        <w:t xml:space="preserve"> </w:t>
      </w:r>
      <w:proofErr w:type="spellStart"/>
      <w:r>
        <w:t>donör</w:t>
      </w:r>
      <w:proofErr w:type="spellEnd"/>
      <w:r>
        <w:t xml:space="preserve"> dokunun hasarı ve kıkırdak </w:t>
      </w:r>
      <w:proofErr w:type="spellStart"/>
      <w:r>
        <w:t>greftin</w:t>
      </w:r>
      <w:proofErr w:type="spellEnd"/>
      <w:r>
        <w:t xml:space="preserve"> zamanla </w:t>
      </w:r>
      <w:proofErr w:type="spellStart"/>
      <w:r>
        <w:t>rezorpsiyonu</w:t>
      </w:r>
      <w:proofErr w:type="spellEnd"/>
      <w:r>
        <w:t xml:space="preserve"> bu </w:t>
      </w:r>
      <w:proofErr w:type="spellStart"/>
      <w:r>
        <w:t>greftin</w:t>
      </w:r>
      <w:proofErr w:type="spellEnd"/>
      <w:r>
        <w:t xml:space="preserve"> dezavantajıdır. En çok korkulan </w:t>
      </w:r>
      <w:proofErr w:type="gramStart"/>
      <w:r>
        <w:t>komplikasyon</w:t>
      </w:r>
      <w:proofErr w:type="gramEnd"/>
      <w:r>
        <w:t xml:space="preserve"> ise özellikle </w:t>
      </w:r>
      <w:proofErr w:type="spellStart"/>
      <w:r>
        <w:t>kosta</w:t>
      </w:r>
      <w:proofErr w:type="spellEnd"/>
      <w:r>
        <w:t xml:space="preserve"> </w:t>
      </w:r>
      <w:proofErr w:type="spellStart"/>
      <w:r>
        <w:t>greftlerinde</w:t>
      </w:r>
      <w:proofErr w:type="spellEnd"/>
      <w:r>
        <w:t xml:space="preserve"> görülen eğilmedir. Kulak kıkırdağının özellikle yaşlı hastalarda </w:t>
      </w:r>
      <w:proofErr w:type="spellStart"/>
      <w:r>
        <w:t>septum</w:t>
      </w:r>
      <w:proofErr w:type="spellEnd"/>
      <w:r>
        <w:t xml:space="preserve"> kıkırdağına göre daha kırılgan olması şekil verilmesini zorlaştırır(53).</w:t>
      </w:r>
    </w:p>
    <w:p w:rsidR="00622C27" w:rsidRDefault="00622C27" w:rsidP="00622C27">
      <w:pPr>
        <w:autoSpaceDE w:val="0"/>
        <w:autoSpaceDN w:val="0"/>
        <w:adjustRightInd w:val="0"/>
        <w:spacing w:line="480" w:lineRule="auto"/>
        <w:ind w:left="652" w:firstLine="709"/>
        <w:jc w:val="both"/>
      </w:pPr>
      <w:r>
        <w:t xml:space="preserve">Kıkırdak </w:t>
      </w:r>
      <w:proofErr w:type="spellStart"/>
      <w:r>
        <w:t>greft</w:t>
      </w:r>
      <w:proofErr w:type="spellEnd"/>
      <w:r>
        <w:t xml:space="preserve"> iyileşmesi ile ilgili çalışmaların büyük kısmı hayvan modellerinde </w:t>
      </w:r>
      <w:proofErr w:type="spellStart"/>
      <w:r>
        <w:t>laringotrakeal</w:t>
      </w:r>
      <w:proofErr w:type="spellEnd"/>
      <w:r>
        <w:t xml:space="preserve"> </w:t>
      </w:r>
      <w:proofErr w:type="gramStart"/>
      <w:r>
        <w:t>rekonstrüksiyon</w:t>
      </w:r>
      <w:proofErr w:type="gramEnd"/>
      <w:r>
        <w:t xml:space="preserve"> ve </w:t>
      </w:r>
      <w:proofErr w:type="spellStart"/>
      <w:r>
        <w:t>subglottik</w:t>
      </w:r>
      <w:proofErr w:type="spellEnd"/>
      <w:r>
        <w:t xml:space="preserve"> </w:t>
      </w:r>
      <w:proofErr w:type="spellStart"/>
      <w:r>
        <w:t>stenoz</w:t>
      </w:r>
      <w:proofErr w:type="spellEnd"/>
      <w:r>
        <w:t xml:space="preserve"> üzerine yoğunlaşmıştır. Nazal </w:t>
      </w:r>
      <w:proofErr w:type="spellStart"/>
      <w:r>
        <w:t>septal</w:t>
      </w:r>
      <w:proofErr w:type="spellEnd"/>
      <w:r>
        <w:t xml:space="preserve"> </w:t>
      </w:r>
      <w:proofErr w:type="gramStart"/>
      <w:r>
        <w:t>rekonstrüksiyon</w:t>
      </w:r>
      <w:proofErr w:type="gramEnd"/>
      <w:r>
        <w:t xml:space="preserve"> için kıkırdak iyileşmesi ile ilgili yeterince yayın bulunmamaktadır. Bu nedenle bizde çalışmamızda da kıkırdak iyileşmesinde </w:t>
      </w:r>
      <w:proofErr w:type="spellStart"/>
      <w:r>
        <w:t>otojen</w:t>
      </w:r>
      <w:proofErr w:type="spellEnd"/>
      <w:r>
        <w:t xml:space="preserve"> </w:t>
      </w:r>
      <w:proofErr w:type="spellStart"/>
      <w:r>
        <w:t>greft</w:t>
      </w:r>
      <w:proofErr w:type="spellEnd"/>
      <w:r>
        <w:t xml:space="preserve"> kullanımında alternatif yöntemler konusunda çalışmayı planladık.</w:t>
      </w:r>
    </w:p>
    <w:p w:rsidR="00622C27" w:rsidRDefault="00622C27" w:rsidP="00622C27">
      <w:pPr>
        <w:autoSpaceDE w:val="0"/>
        <w:autoSpaceDN w:val="0"/>
        <w:adjustRightInd w:val="0"/>
        <w:spacing w:line="480" w:lineRule="auto"/>
        <w:ind w:left="652" w:firstLine="709"/>
        <w:jc w:val="both"/>
      </w:pPr>
      <w:r>
        <w:lastRenderedPageBreak/>
        <w:t xml:space="preserve">Diğer birçok dokudan farklı olarak kıkırdak dokusunda anaerobik metabolizma gözlenir. Bu yüzden de </w:t>
      </w:r>
      <w:proofErr w:type="gramStart"/>
      <w:r>
        <w:t>transplantasyon</w:t>
      </w:r>
      <w:proofErr w:type="gramEnd"/>
      <w:r>
        <w:t xml:space="preserve"> sırasındaki </w:t>
      </w:r>
      <w:proofErr w:type="spellStart"/>
      <w:r>
        <w:t>hipoksik</w:t>
      </w:r>
      <w:proofErr w:type="spellEnd"/>
      <w:r>
        <w:t xml:space="preserve"> duruma diğer dokulardan daha iyi dayanır (54). </w:t>
      </w:r>
    </w:p>
    <w:p w:rsidR="00622C27" w:rsidRDefault="00622C27" w:rsidP="00622C27">
      <w:pPr>
        <w:autoSpaceDE w:val="0"/>
        <w:autoSpaceDN w:val="0"/>
        <w:adjustRightInd w:val="0"/>
        <w:spacing w:line="480" w:lineRule="auto"/>
        <w:ind w:left="652" w:firstLine="709"/>
        <w:jc w:val="both"/>
      </w:pPr>
      <w:r>
        <w:t xml:space="preserve">Bizim çalışmamızda da yapılan </w:t>
      </w:r>
      <w:proofErr w:type="spellStart"/>
      <w:r>
        <w:t>histomorfolojik</w:t>
      </w:r>
      <w:proofErr w:type="spellEnd"/>
      <w:r>
        <w:t xml:space="preserve"> </w:t>
      </w:r>
      <w:proofErr w:type="spellStart"/>
      <w:r>
        <w:t>değerlendirmedeyerine</w:t>
      </w:r>
      <w:proofErr w:type="spellEnd"/>
      <w:r>
        <w:t xml:space="preserve"> yeniden yerleştirilen tüm kıkırdak </w:t>
      </w:r>
      <w:proofErr w:type="spellStart"/>
      <w:r>
        <w:t>greftlerinin</w:t>
      </w:r>
      <w:proofErr w:type="spellEnd"/>
      <w:r>
        <w:t xml:space="preserve"> canlı olduğu gözlendi. </w:t>
      </w:r>
    </w:p>
    <w:p w:rsidR="00622C27" w:rsidRDefault="00622C27" w:rsidP="00622C27">
      <w:pPr>
        <w:autoSpaceDE w:val="0"/>
        <w:autoSpaceDN w:val="0"/>
        <w:adjustRightInd w:val="0"/>
        <w:spacing w:line="480" w:lineRule="auto"/>
        <w:ind w:left="652" w:firstLine="709"/>
        <w:jc w:val="both"/>
      </w:pPr>
      <w:proofErr w:type="spellStart"/>
      <w:r>
        <w:t>Verwoerd</w:t>
      </w:r>
      <w:proofErr w:type="spellEnd"/>
      <w:r>
        <w:t xml:space="preserve"> CDA (55)tarafından yapılan bir çalışmada, </w:t>
      </w:r>
      <w:proofErr w:type="spellStart"/>
      <w:r>
        <w:t>perikondriyumun</w:t>
      </w:r>
      <w:proofErr w:type="spellEnd"/>
      <w:r>
        <w:t xml:space="preserve"> </w:t>
      </w:r>
      <w:proofErr w:type="gramStart"/>
      <w:r>
        <w:t>travmaya</w:t>
      </w:r>
      <w:proofErr w:type="gramEnd"/>
      <w:r>
        <w:t xml:space="preserve"> cevap olarak yüksek miktarlarda, orijinal </w:t>
      </w:r>
      <w:proofErr w:type="spellStart"/>
      <w:r>
        <w:t>septal</w:t>
      </w:r>
      <w:proofErr w:type="spellEnd"/>
      <w:r>
        <w:t xml:space="preserve"> kıkırdaktan farklı morfolojiye ve büyüme potansiyeline sahip kıkırdak geliştirdiği gösterilmiştir. </w:t>
      </w:r>
      <w:proofErr w:type="spellStart"/>
      <w:r>
        <w:t>Haberal</w:t>
      </w:r>
      <w:proofErr w:type="spellEnd"/>
      <w:r>
        <w:t xml:space="preserve"> ve ark. (56)tarafından yapılan bir çalışmada ise </w:t>
      </w:r>
      <w:proofErr w:type="spellStart"/>
      <w:r>
        <w:t>perikondriyumun</w:t>
      </w:r>
      <w:proofErr w:type="spellEnd"/>
      <w:r>
        <w:t xml:space="preserve"> </w:t>
      </w:r>
      <w:proofErr w:type="gramStart"/>
      <w:r>
        <w:t>travmaya</w:t>
      </w:r>
      <w:proofErr w:type="gramEnd"/>
      <w:r>
        <w:t xml:space="preserve"> cevabının sadece yeni kıkırdak oluşumu değil aynı zamanda </w:t>
      </w:r>
      <w:proofErr w:type="spellStart"/>
      <w:r>
        <w:t>osifikasyon</w:t>
      </w:r>
      <w:proofErr w:type="spellEnd"/>
      <w:r>
        <w:t xml:space="preserve"> da olduğu bulunmuştur. Bizim çalışmamızda da </w:t>
      </w:r>
      <w:proofErr w:type="spellStart"/>
      <w:r>
        <w:t>histomorfolojik</w:t>
      </w:r>
      <w:proofErr w:type="spellEnd"/>
      <w:r>
        <w:t xml:space="preserve"> değerlendirmede </w:t>
      </w:r>
      <w:proofErr w:type="gramStart"/>
      <w:r>
        <w:t>travmaya</w:t>
      </w:r>
      <w:proofErr w:type="gramEnd"/>
      <w:r>
        <w:t xml:space="preserve"> cevap olarak </w:t>
      </w:r>
      <w:proofErr w:type="spellStart"/>
      <w:r>
        <w:t>fibröz</w:t>
      </w:r>
      <w:proofErr w:type="spellEnd"/>
      <w:r>
        <w:t xml:space="preserve"> kıkırdak </w:t>
      </w:r>
      <w:proofErr w:type="spellStart"/>
      <w:r>
        <w:t>gelişimininyanı</w:t>
      </w:r>
      <w:proofErr w:type="spellEnd"/>
      <w:r>
        <w:t xml:space="preserve"> </w:t>
      </w:r>
      <w:proofErr w:type="spellStart"/>
      <w:r>
        <w:t>sıraosifikasyon</w:t>
      </w:r>
      <w:proofErr w:type="spellEnd"/>
      <w:r>
        <w:t xml:space="preserve"> da gözlenmiştir. </w:t>
      </w:r>
      <w:proofErr w:type="spellStart"/>
      <w:r>
        <w:t>Haberal</w:t>
      </w:r>
      <w:proofErr w:type="spellEnd"/>
      <w:r>
        <w:t xml:space="preserve"> ve ark. </w:t>
      </w:r>
      <w:proofErr w:type="gramStart"/>
      <w:r>
        <w:t>cerrahi</w:t>
      </w:r>
      <w:proofErr w:type="gramEnd"/>
      <w:r>
        <w:t xml:space="preserve"> girişim sırasında </w:t>
      </w:r>
      <w:proofErr w:type="spellStart"/>
      <w:r>
        <w:t>perikondriyumun</w:t>
      </w:r>
      <w:proofErr w:type="spellEnd"/>
      <w:r>
        <w:t xml:space="preserve"> altından çalışmanın bu kemik oluşumunu engelleyebileceğini savunmuşlardır ancak bizim çalışmamız göstermiştir ki </w:t>
      </w:r>
      <w:proofErr w:type="spellStart"/>
      <w:r>
        <w:t>perikondrium</w:t>
      </w:r>
      <w:proofErr w:type="spellEnd"/>
      <w:r>
        <w:t xml:space="preserve"> altında çalışılarak kıkırdak dokuya müdahale edilse bile kıkırdak hasar bölgelerinde yüksek miktarlarda kemik doku oluşumu gözlenebilir. Yine de bu sonuca varmadan önce cerrahi sırasında minimal de olsa </w:t>
      </w:r>
      <w:proofErr w:type="spellStart"/>
      <w:r>
        <w:t>perikondriyum</w:t>
      </w:r>
      <w:proofErr w:type="spellEnd"/>
      <w:r>
        <w:t xml:space="preserve"> hasarının oluşabileceği göz ardı edilmemelidir. </w:t>
      </w:r>
    </w:p>
    <w:p w:rsidR="00622C27" w:rsidRPr="002A0131" w:rsidRDefault="00622C27" w:rsidP="00622C27">
      <w:pPr>
        <w:autoSpaceDE w:val="0"/>
        <w:autoSpaceDN w:val="0"/>
        <w:adjustRightInd w:val="0"/>
        <w:spacing w:line="480" w:lineRule="auto"/>
        <w:ind w:left="652" w:firstLine="709"/>
        <w:jc w:val="both"/>
      </w:pPr>
      <w:r>
        <w:t xml:space="preserve">Kulak kıkırdağında </w:t>
      </w:r>
      <w:proofErr w:type="spellStart"/>
      <w:r>
        <w:t>osifikasyon</w:t>
      </w:r>
      <w:proofErr w:type="spellEnd"/>
      <w:r>
        <w:t xml:space="preserve"> ilk olarak 1866 yılında Polonyalı anatomist </w:t>
      </w:r>
      <w:proofErr w:type="spellStart"/>
      <w:r>
        <w:t>Bochdalek</w:t>
      </w:r>
      <w:proofErr w:type="spellEnd"/>
      <w:r>
        <w:t xml:space="preserve"> tarafından </w:t>
      </w:r>
      <w:proofErr w:type="spellStart"/>
      <w:r>
        <w:t>histopatolojik</w:t>
      </w:r>
      <w:proofErr w:type="spellEnd"/>
      <w:r>
        <w:t xml:space="preserve"> olarak gösterilmiştir. Daha sonra 1899 yılında </w:t>
      </w:r>
      <w:proofErr w:type="spellStart"/>
      <w:r>
        <w:t>Wassmund</w:t>
      </w:r>
      <w:proofErr w:type="spellEnd"/>
      <w:r>
        <w:t xml:space="preserve"> bir hastada kulak kıkırdağında kemikleşmeyi düz </w:t>
      </w:r>
      <w:proofErr w:type="spellStart"/>
      <w:r>
        <w:t>grafide</w:t>
      </w:r>
      <w:proofErr w:type="spellEnd"/>
      <w:r>
        <w:t xml:space="preserve"> göstermiştir(57). İngilizce </w:t>
      </w:r>
      <w:proofErr w:type="gramStart"/>
      <w:r>
        <w:t>literatürde</w:t>
      </w:r>
      <w:proofErr w:type="gramEnd"/>
      <w:r>
        <w:t xml:space="preserve"> sadece 6 adet kulak kıkırdağında </w:t>
      </w:r>
      <w:proofErr w:type="spellStart"/>
      <w:r>
        <w:t>osifikasyon</w:t>
      </w:r>
      <w:proofErr w:type="spellEnd"/>
      <w:r>
        <w:t xml:space="preserve"> olan vaka gösterilmiştir. Bu vakalarda ise </w:t>
      </w:r>
      <w:proofErr w:type="spellStart"/>
      <w:r>
        <w:t>osifikasyonun</w:t>
      </w:r>
      <w:proofErr w:type="spellEnd"/>
      <w:r>
        <w:t xml:space="preserve"> en sık sebebi soğuğa bağlı </w:t>
      </w:r>
      <w:proofErr w:type="gramStart"/>
      <w:r>
        <w:t>travmadır</w:t>
      </w:r>
      <w:proofErr w:type="gramEnd"/>
      <w:r>
        <w:t>.</w:t>
      </w:r>
    </w:p>
    <w:p w:rsidR="00622C27" w:rsidRDefault="00622C27" w:rsidP="00622C27">
      <w:pPr>
        <w:autoSpaceDE w:val="0"/>
        <w:autoSpaceDN w:val="0"/>
        <w:adjustRightInd w:val="0"/>
        <w:spacing w:line="480" w:lineRule="auto"/>
        <w:ind w:left="652" w:firstLine="709"/>
        <w:jc w:val="both"/>
      </w:pPr>
      <w:r>
        <w:t xml:space="preserve">Yapılan çalışmalarda, </w:t>
      </w:r>
      <w:proofErr w:type="spellStart"/>
      <w:r>
        <w:t>trombositlerin</w:t>
      </w:r>
      <w:proofErr w:type="spellEnd"/>
      <w:r>
        <w:t xml:space="preserve"> α-granüllerinden bol miktarda, PDGF, TGF-β, IGF, EGF gibi büyüme faktörlerinin salgılandığı bildirilmektedir. Bu büyüme </w:t>
      </w:r>
      <w:r>
        <w:lastRenderedPageBreak/>
        <w:t xml:space="preserve">faktörleri </w:t>
      </w:r>
      <w:proofErr w:type="spellStart"/>
      <w:r>
        <w:t>kollajen</w:t>
      </w:r>
      <w:proofErr w:type="spellEnd"/>
      <w:r>
        <w:t xml:space="preserve"> sentezini arttırmaktadır. </w:t>
      </w:r>
      <w:proofErr w:type="spellStart"/>
      <w:r>
        <w:t>Kollajen</w:t>
      </w:r>
      <w:proofErr w:type="spellEnd"/>
      <w:r>
        <w:t xml:space="preserve"> sentezindeki artışın yumuşak dokuda direnci arttırdığı, kemik dokuda ise </w:t>
      </w:r>
      <w:proofErr w:type="spellStart"/>
      <w:r>
        <w:t>kallus</w:t>
      </w:r>
      <w:proofErr w:type="spellEnd"/>
      <w:r>
        <w:t xml:space="preserve"> oluşumunu başlattığı düşünülmektedir. (45, 58-60). Büyüme faktörlerinden özellikle TGF-β, </w:t>
      </w:r>
      <w:proofErr w:type="spellStart"/>
      <w:r>
        <w:t>basic</w:t>
      </w:r>
      <w:proofErr w:type="spellEnd"/>
      <w:r>
        <w:t xml:space="preserve"> </w:t>
      </w:r>
      <w:proofErr w:type="spellStart"/>
      <w:r>
        <w:t>fibroblast</w:t>
      </w:r>
      <w:proofErr w:type="spellEnd"/>
      <w:r>
        <w:t xml:space="preserve"> </w:t>
      </w:r>
      <w:proofErr w:type="spellStart"/>
      <w:r>
        <w:t>growth</w:t>
      </w:r>
      <w:proofErr w:type="spellEnd"/>
      <w:r>
        <w:t xml:space="preserve"> </w:t>
      </w:r>
      <w:proofErr w:type="spellStart"/>
      <w:r>
        <w:t>factor</w:t>
      </w:r>
      <w:proofErr w:type="spellEnd"/>
      <w:r>
        <w:t xml:space="preserve"> (</w:t>
      </w:r>
      <w:proofErr w:type="spellStart"/>
      <w:r>
        <w:t>bFGF</w:t>
      </w:r>
      <w:proofErr w:type="spellEnd"/>
      <w:r>
        <w:t xml:space="preserve">) ve bone </w:t>
      </w:r>
      <w:proofErr w:type="spellStart"/>
      <w:r>
        <w:t>morphogenic</w:t>
      </w:r>
      <w:proofErr w:type="spellEnd"/>
      <w:r>
        <w:t xml:space="preserve"> protein (BMP)’in kıkırdak iyileşmesinde etkin rol oynadığı kanıtlanmıştır (61). </w:t>
      </w:r>
    </w:p>
    <w:p w:rsidR="00622C27" w:rsidRDefault="00622C27" w:rsidP="00622C27">
      <w:pPr>
        <w:autoSpaceDE w:val="0"/>
        <w:autoSpaceDN w:val="0"/>
        <w:adjustRightInd w:val="0"/>
        <w:spacing w:line="480" w:lineRule="auto"/>
        <w:ind w:left="652" w:firstLine="709"/>
        <w:jc w:val="both"/>
      </w:pPr>
      <w:r>
        <w:t xml:space="preserve">Birinci kuşak </w:t>
      </w:r>
      <w:proofErr w:type="spellStart"/>
      <w:r>
        <w:t>trombosit</w:t>
      </w:r>
      <w:proofErr w:type="spellEnd"/>
      <w:r>
        <w:t xml:space="preserve"> </w:t>
      </w:r>
      <w:proofErr w:type="gramStart"/>
      <w:r>
        <w:t>konsantrasyonu</w:t>
      </w:r>
      <w:proofErr w:type="gramEnd"/>
      <w:r>
        <w:t xml:space="preserve"> olarak Marks tarafından 1998 yılında tanıtılan TZP, kemik </w:t>
      </w:r>
      <w:proofErr w:type="spellStart"/>
      <w:r>
        <w:t>greftlerinin</w:t>
      </w:r>
      <w:proofErr w:type="spellEnd"/>
      <w:r>
        <w:t xml:space="preserve"> iyileşmesini hızlandırmak için oral ve </w:t>
      </w:r>
      <w:proofErr w:type="spellStart"/>
      <w:r>
        <w:t>maksillofasiyal</w:t>
      </w:r>
      <w:proofErr w:type="spellEnd"/>
      <w:r>
        <w:t xml:space="preserve"> cerrahide kullanılmaktadır (62). Büyüme faktörlerinin klinik uygulaması düşünüldüğünde, TZP </w:t>
      </w:r>
      <w:proofErr w:type="spellStart"/>
      <w:r>
        <w:t>otolog</w:t>
      </w:r>
      <w:proofErr w:type="spellEnd"/>
      <w:r>
        <w:t xml:space="preserve"> büyüme faktörlerinin zengin bir kaynağı olarak düşünülebilir. TZP içeriğinde PDGF, TGF-β, </w:t>
      </w:r>
      <w:proofErr w:type="spellStart"/>
      <w:r>
        <w:t>bFGF</w:t>
      </w:r>
      <w:proofErr w:type="spellEnd"/>
      <w:r>
        <w:t xml:space="preserve"> ve </w:t>
      </w:r>
      <w:proofErr w:type="spellStart"/>
      <w:r>
        <w:t>epithelial</w:t>
      </w:r>
      <w:proofErr w:type="spellEnd"/>
      <w:r>
        <w:t xml:space="preserve"> </w:t>
      </w:r>
      <w:proofErr w:type="spellStart"/>
      <w:r>
        <w:t>cell</w:t>
      </w:r>
      <w:proofErr w:type="spellEnd"/>
      <w:r>
        <w:t xml:space="preserve"> </w:t>
      </w:r>
      <w:proofErr w:type="spellStart"/>
      <w:r>
        <w:t>growth</w:t>
      </w:r>
      <w:proofErr w:type="spellEnd"/>
      <w:r>
        <w:t xml:space="preserve"> </w:t>
      </w:r>
      <w:proofErr w:type="spellStart"/>
      <w:r>
        <w:t>factor</w:t>
      </w:r>
      <w:proofErr w:type="spellEnd"/>
      <w:r>
        <w:t xml:space="preserve"> (ECGF) bulundurur. </w:t>
      </w:r>
      <w:proofErr w:type="spellStart"/>
      <w:r>
        <w:t>Otolog</w:t>
      </w:r>
      <w:proofErr w:type="spellEnd"/>
      <w:r>
        <w:t xml:space="preserve"> olarak kullanıldığı için de bulaşıcı hastalık riski taşımamaktadır. Ayrıca, TZP tam kandan cerrahi sırasında iki basamaklı </w:t>
      </w:r>
      <w:proofErr w:type="gramStart"/>
      <w:r>
        <w:t>santrifüj</w:t>
      </w:r>
      <w:proofErr w:type="gramEnd"/>
      <w:r>
        <w:t xml:space="preserve"> ile kolayca elde edilebilir (61).</w:t>
      </w:r>
    </w:p>
    <w:p w:rsidR="00622C27" w:rsidRDefault="00622C27" w:rsidP="00622C27">
      <w:pPr>
        <w:autoSpaceDE w:val="0"/>
        <w:autoSpaceDN w:val="0"/>
        <w:adjustRightInd w:val="0"/>
        <w:spacing w:line="480" w:lineRule="auto"/>
        <w:ind w:left="652" w:firstLine="709"/>
        <w:jc w:val="both"/>
      </w:pPr>
      <w:r>
        <w:t xml:space="preserve">Sun ve ark. (61) 28adet tavşanda her </w:t>
      </w:r>
      <w:proofErr w:type="spellStart"/>
      <w:r>
        <w:t>femoropatellar</w:t>
      </w:r>
      <w:proofErr w:type="spellEnd"/>
      <w:r>
        <w:t xml:space="preserve"> olukta 48 </w:t>
      </w:r>
      <w:proofErr w:type="spellStart"/>
      <w:r>
        <w:t>osteokondral</w:t>
      </w:r>
      <w:proofErr w:type="spellEnd"/>
      <w:r>
        <w:t xml:space="preserve"> </w:t>
      </w:r>
      <w:proofErr w:type="spellStart"/>
      <w:r>
        <w:t>defekt</w:t>
      </w:r>
      <w:proofErr w:type="spellEnd"/>
      <w:r>
        <w:t xml:space="preserve"> oluşturarak yaptıkları bir </w:t>
      </w:r>
      <w:proofErr w:type="gramStart"/>
      <w:r>
        <w:t>çalışmada,bir</w:t>
      </w:r>
      <w:proofErr w:type="gramEnd"/>
      <w:r>
        <w:t xml:space="preserve"> grupta oluşturulan </w:t>
      </w:r>
      <w:proofErr w:type="spellStart"/>
      <w:r>
        <w:t>defekt</w:t>
      </w:r>
      <w:proofErr w:type="spellEnd"/>
      <w:r>
        <w:t xml:space="preserve"> </w:t>
      </w:r>
      <w:proofErr w:type="spellStart"/>
      <w:r>
        <w:t>polilaktik</w:t>
      </w:r>
      <w:proofErr w:type="spellEnd"/>
      <w:r>
        <w:t>-</w:t>
      </w:r>
      <w:proofErr w:type="spellStart"/>
      <w:r>
        <w:t>glikolik</w:t>
      </w:r>
      <w:proofErr w:type="spellEnd"/>
      <w:r>
        <w:t xml:space="preserve"> asit ile muamele edilmiş, diğer grupta ise </w:t>
      </w:r>
      <w:proofErr w:type="spellStart"/>
      <w:r>
        <w:t>polilaktik</w:t>
      </w:r>
      <w:proofErr w:type="spellEnd"/>
      <w:r>
        <w:t>–</w:t>
      </w:r>
      <w:proofErr w:type="spellStart"/>
      <w:r>
        <w:t>glikolik</w:t>
      </w:r>
      <w:proofErr w:type="spellEnd"/>
      <w:r>
        <w:t xml:space="preserve"> </w:t>
      </w:r>
      <w:proofErr w:type="spellStart"/>
      <w:r>
        <w:t>asitin</w:t>
      </w:r>
      <w:proofErr w:type="spellEnd"/>
      <w:r>
        <w:t xml:space="preserve"> içine TZP de eklenerek elde edilen karışımla </w:t>
      </w:r>
      <w:proofErr w:type="spellStart"/>
      <w:r>
        <w:t>defekt</w:t>
      </w:r>
      <w:proofErr w:type="spellEnd"/>
      <w:r>
        <w:t xml:space="preserve"> onarılmıştır. Çalışma 4-12 hafta sonunda sonlandırılmış, </w:t>
      </w:r>
      <w:proofErr w:type="spellStart"/>
      <w:r>
        <w:t>makroskopik</w:t>
      </w:r>
      <w:proofErr w:type="spellEnd"/>
      <w:r>
        <w:t xml:space="preserve"> inceleme, mikro bilgisayarlı </w:t>
      </w:r>
      <w:proofErr w:type="gramStart"/>
      <w:r>
        <w:t>tomografi</w:t>
      </w:r>
      <w:proofErr w:type="gramEnd"/>
      <w:r>
        <w:t xml:space="preserve"> ve histolojik değerlendirme sonucunda, </w:t>
      </w:r>
      <w:proofErr w:type="spellStart"/>
      <w:r>
        <w:t>TZP’nin</w:t>
      </w:r>
      <w:proofErr w:type="spellEnd"/>
      <w:r>
        <w:t xml:space="preserve"> </w:t>
      </w:r>
      <w:proofErr w:type="spellStart"/>
      <w:r>
        <w:t>polilaktik</w:t>
      </w:r>
      <w:proofErr w:type="spellEnd"/>
      <w:r>
        <w:t>–</w:t>
      </w:r>
      <w:proofErr w:type="spellStart"/>
      <w:r>
        <w:t>glikolik</w:t>
      </w:r>
      <w:proofErr w:type="spellEnd"/>
      <w:r>
        <w:t xml:space="preserve"> asit ile birlikte kullanıldığında geniş </w:t>
      </w:r>
      <w:proofErr w:type="spellStart"/>
      <w:r>
        <w:t>defektlerin</w:t>
      </w:r>
      <w:proofErr w:type="spellEnd"/>
      <w:r>
        <w:t xml:space="preserve"> onarımında etkili olduğu gösterilmiştir. </w:t>
      </w:r>
    </w:p>
    <w:p w:rsidR="00622C27" w:rsidRDefault="00622C27" w:rsidP="00622C27">
      <w:pPr>
        <w:autoSpaceDE w:val="0"/>
        <w:autoSpaceDN w:val="0"/>
        <w:adjustRightInd w:val="0"/>
        <w:spacing w:line="480" w:lineRule="auto"/>
        <w:ind w:left="652" w:firstLine="709"/>
        <w:jc w:val="both"/>
      </w:pPr>
      <w:proofErr w:type="spellStart"/>
      <w:r>
        <w:t>Ehrenfest</w:t>
      </w:r>
      <w:proofErr w:type="spellEnd"/>
      <w:r>
        <w:t xml:space="preserve"> ve ark. (63)</w:t>
      </w:r>
      <w:proofErr w:type="spellStart"/>
      <w:r>
        <w:t>trombosit</w:t>
      </w:r>
      <w:proofErr w:type="spellEnd"/>
      <w:r>
        <w:t xml:space="preserve"> konsantrasyonlarını lökosit ve fibrin içeriklerine göre dört kategoride sınıflandırmıştır: saf TZP (hücre ayırıcı TZP, </w:t>
      </w:r>
      <w:proofErr w:type="spellStart"/>
      <w:r>
        <w:t>Vivostat</w:t>
      </w:r>
      <w:proofErr w:type="spellEnd"/>
      <w:r>
        <w:t xml:space="preserve"> TZF </w:t>
      </w:r>
      <w:proofErr w:type="gramStart"/>
      <w:r>
        <w:t>yada</w:t>
      </w:r>
      <w:proofErr w:type="gramEnd"/>
      <w:r>
        <w:t xml:space="preserve"> </w:t>
      </w:r>
      <w:proofErr w:type="spellStart"/>
      <w:r>
        <w:t>Anitua’nın</w:t>
      </w:r>
      <w:proofErr w:type="spellEnd"/>
      <w:r>
        <w:t xml:space="preserve"> </w:t>
      </w:r>
      <w:proofErr w:type="spellStart"/>
      <w:r>
        <w:t>trombositten</w:t>
      </w:r>
      <w:proofErr w:type="spellEnd"/>
      <w:r>
        <w:t xml:space="preserve"> zengin büyüme faktörleri); lökosit ve </w:t>
      </w:r>
      <w:proofErr w:type="spellStart"/>
      <w:r>
        <w:t>trombositten</w:t>
      </w:r>
      <w:proofErr w:type="spellEnd"/>
      <w:r>
        <w:t xml:space="preserve"> zengin plazma (</w:t>
      </w:r>
      <w:proofErr w:type="spellStart"/>
      <w:r>
        <w:t>Curasan</w:t>
      </w:r>
      <w:proofErr w:type="spellEnd"/>
      <w:r>
        <w:t xml:space="preserve">, </w:t>
      </w:r>
      <w:proofErr w:type="spellStart"/>
      <w:r>
        <w:t>Regen</w:t>
      </w:r>
      <w:proofErr w:type="spellEnd"/>
      <w:r>
        <w:t xml:space="preserve">, </w:t>
      </w:r>
      <w:proofErr w:type="spellStart"/>
      <w:r>
        <w:t>Plateltex</w:t>
      </w:r>
      <w:proofErr w:type="spellEnd"/>
      <w:r>
        <w:t xml:space="preserve">, </w:t>
      </w:r>
      <w:proofErr w:type="spellStart"/>
      <w:r>
        <w:t>SmartPRep</w:t>
      </w:r>
      <w:proofErr w:type="spellEnd"/>
      <w:r>
        <w:t xml:space="preserve">, </w:t>
      </w:r>
      <w:proofErr w:type="spellStart"/>
      <w:r>
        <w:t>Platelet</w:t>
      </w:r>
      <w:proofErr w:type="spellEnd"/>
      <w:r>
        <w:t xml:space="preserve"> </w:t>
      </w:r>
      <w:proofErr w:type="spellStart"/>
      <w:r>
        <w:t>Concentrate</w:t>
      </w:r>
      <w:proofErr w:type="spellEnd"/>
      <w:r>
        <w:t xml:space="preserve"> </w:t>
      </w:r>
      <w:proofErr w:type="spellStart"/>
      <w:r>
        <w:t>Collection</w:t>
      </w:r>
      <w:proofErr w:type="spellEnd"/>
      <w:r>
        <w:t xml:space="preserve"> </w:t>
      </w:r>
      <w:proofErr w:type="spellStart"/>
      <w:r>
        <w:t>System</w:t>
      </w:r>
      <w:proofErr w:type="spellEnd"/>
      <w:r>
        <w:t xml:space="preserve">, </w:t>
      </w:r>
      <w:proofErr w:type="spellStart"/>
      <w:r>
        <w:t>Magellan</w:t>
      </w:r>
      <w:proofErr w:type="spellEnd"/>
      <w:r>
        <w:t xml:space="preserve"> yada </w:t>
      </w:r>
      <w:proofErr w:type="spellStart"/>
      <w:r>
        <w:t>Gravitational</w:t>
      </w:r>
      <w:proofErr w:type="spellEnd"/>
      <w:r>
        <w:t xml:space="preserve"> </w:t>
      </w:r>
      <w:proofErr w:type="spellStart"/>
      <w:r>
        <w:t>Platelet</w:t>
      </w:r>
      <w:proofErr w:type="spellEnd"/>
      <w:r>
        <w:t xml:space="preserve"> </w:t>
      </w:r>
      <w:proofErr w:type="spellStart"/>
      <w:r>
        <w:t>Seperation</w:t>
      </w:r>
      <w:proofErr w:type="spellEnd"/>
      <w:r>
        <w:t xml:space="preserve"> </w:t>
      </w:r>
      <w:proofErr w:type="spellStart"/>
      <w:r>
        <w:t>System</w:t>
      </w:r>
      <w:proofErr w:type="spellEnd"/>
      <w:r>
        <w:t>); saf TZF (</w:t>
      </w:r>
      <w:proofErr w:type="spellStart"/>
      <w:r>
        <w:t>Fibrinet</w:t>
      </w:r>
      <w:proofErr w:type="spellEnd"/>
      <w:r>
        <w:t xml:space="preserve">); </w:t>
      </w:r>
      <w:r>
        <w:lastRenderedPageBreak/>
        <w:t xml:space="preserve">lökosit ve </w:t>
      </w:r>
      <w:proofErr w:type="spellStart"/>
      <w:r>
        <w:t>trombositten</w:t>
      </w:r>
      <w:proofErr w:type="spellEnd"/>
      <w:r>
        <w:t xml:space="preserve"> zengin fibrin (</w:t>
      </w:r>
      <w:proofErr w:type="spellStart"/>
      <w:r>
        <w:t>Choukron’un</w:t>
      </w:r>
      <w:proofErr w:type="spellEnd"/>
      <w:r>
        <w:t xml:space="preserve"> TZF). Bu protokollerin içerisinde </w:t>
      </w:r>
      <w:proofErr w:type="spellStart"/>
      <w:r>
        <w:t>Chokroun’un</w:t>
      </w:r>
      <w:proofErr w:type="spellEnd"/>
      <w:r>
        <w:t xml:space="preserve"> </w:t>
      </w:r>
      <w:proofErr w:type="spellStart"/>
      <w:r>
        <w:t>TZF’i</w:t>
      </w:r>
      <w:proofErr w:type="spellEnd"/>
      <w:r>
        <w:t xml:space="preserve"> en son geliştirilmiş olandır. Burada kan </w:t>
      </w:r>
      <w:proofErr w:type="spellStart"/>
      <w:r>
        <w:t>antikoagülan</w:t>
      </w:r>
      <w:proofErr w:type="spellEnd"/>
      <w:r>
        <w:t xml:space="preserve"> içermeyen bir tüpe alınır ve hemen </w:t>
      </w:r>
      <w:proofErr w:type="gramStart"/>
      <w:r>
        <w:t>santrifüj</w:t>
      </w:r>
      <w:proofErr w:type="gramEnd"/>
      <w:r>
        <w:t xml:space="preserve"> edilir. Doğal </w:t>
      </w:r>
      <w:proofErr w:type="spellStart"/>
      <w:r>
        <w:t>koagülasyon</w:t>
      </w:r>
      <w:proofErr w:type="spellEnd"/>
      <w:r>
        <w:t xml:space="preserve"> yolağı aktive olduğu için bu yöntemde </w:t>
      </w:r>
      <w:proofErr w:type="spellStart"/>
      <w:r>
        <w:t>antikoagülan</w:t>
      </w:r>
      <w:proofErr w:type="spellEnd"/>
      <w:r>
        <w:t xml:space="preserve">, </w:t>
      </w:r>
      <w:proofErr w:type="spellStart"/>
      <w:r>
        <w:t>trombin</w:t>
      </w:r>
      <w:proofErr w:type="spellEnd"/>
      <w:r>
        <w:t xml:space="preserve"> ya da kalsiyum </w:t>
      </w:r>
      <w:proofErr w:type="spellStart"/>
      <w:r>
        <w:t>klorid</w:t>
      </w:r>
      <w:proofErr w:type="spellEnd"/>
      <w:r>
        <w:t xml:space="preserve"> kullanımına ihtiyaç yoktur. Bu sistem şimdiye kadar geliştirilmiş en kolay, en ucuz lökosit ve </w:t>
      </w:r>
      <w:proofErr w:type="spellStart"/>
      <w:r>
        <w:t>trombositten</w:t>
      </w:r>
      <w:proofErr w:type="spellEnd"/>
      <w:r>
        <w:t xml:space="preserve"> zengin fibrin elde etme yöntemidir.</w:t>
      </w:r>
    </w:p>
    <w:p w:rsidR="00622C27" w:rsidRDefault="00622C27" w:rsidP="00622C27">
      <w:pPr>
        <w:autoSpaceDE w:val="0"/>
        <w:autoSpaceDN w:val="0"/>
        <w:adjustRightInd w:val="0"/>
        <w:spacing w:line="480" w:lineRule="auto"/>
        <w:ind w:left="652" w:firstLine="709"/>
        <w:jc w:val="both"/>
      </w:pPr>
      <w:r>
        <w:t xml:space="preserve">Saf TZP, ilk olarak klasik </w:t>
      </w:r>
      <w:proofErr w:type="spellStart"/>
      <w:r>
        <w:t>trombosit</w:t>
      </w:r>
      <w:proofErr w:type="spellEnd"/>
      <w:r>
        <w:t xml:space="preserve"> transfüzyon süspansiyonlarının </w:t>
      </w:r>
      <w:proofErr w:type="spellStart"/>
      <w:r>
        <w:t>topikal</w:t>
      </w:r>
      <w:proofErr w:type="spellEnd"/>
      <w:r>
        <w:t xml:space="preserve"> kullanımı olarak </w:t>
      </w:r>
      <w:proofErr w:type="spellStart"/>
      <w:r>
        <w:t>maksillofasiyal</w:t>
      </w:r>
      <w:proofErr w:type="spellEnd"/>
      <w:r>
        <w:t xml:space="preserve"> cerrahide kullanılmıştır. Saf TZP elde etme yöntemlerinden biri </w:t>
      </w:r>
      <w:proofErr w:type="spellStart"/>
      <w:r>
        <w:t>plazmaferez</w:t>
      </w:r>
      <w:proofErr w:type="spellEnd"/>
      <w:r>
        <w:t xml:space="preserve"> olarak adlandırılır ve hasta işlem sırasında hücre ayırıcı makineye bağlı kalır. Bu yöntem ileri teknoloji kullansa da işlem sırasında bir </w:t>
      </w:r>
      <w:proofErr w:type="spellStart"/>
      <w:r>
        <w:t>hematoloğa</w:t>
      </w:r>
      <w:proofErr w:type="spellEnd"/>
      <w:r>
        <w:t xml:space="preserve"> ihtiyaç duyulur ve kullanışsızdır. Ayrıca elde edilen plazma içinde mutlaka eser miktarda eritrosit kalır(63).</w:t>
      </w:r>
    </w:p>
    <w:p w:rsidR="00622C27" w:rsidRDefault="00622C27" w:rsidP="00622C27">
      <w:pPr>
        <w:autoSpaceDE w:val="0"/>
        <w:autoSpaceDN w:val="0"/>
        <w:adjustRightInd w:val="0"/>
        <w:spacing w:line="480" w:lineRule="auto"/>
        <w:ind w:left="652" w:firstLine="709"/>
        <w:jc w:val="both"/>
      </w:pPr>
      <w:r>
        <w:t xml:space="preserve">Lökosit ve </w:t>
      </w:r>
      <w:proofErr w:type="spellStart"/>
      <w:r>
        <w:t>trombositten</w:t>
      </w:r>
      <w:proofErr w:type="spellEnd"/>
      <w:r>
        <w:t xml:space="preserve"> zengin plazma üretiminin asıl amacı, bir transfüzyon </w:t>
      </w:r>
      <w:proofErr w:type="spellStart"/>
      <w:r>
        <w:t>laboratuvarına</w:t>
      </w:r>
      <w:proofErr w:type="spellEnd"/>
      <w:r>
        <w:t xml:space="preserve"> ihtiyaç duymadan </w:t>
      </w:r>
      <w:proofErr w:type="spellStart"/>
      <w:r>
        <w:t>trombosit</w:t>
      </w:r>
      <w:proofErr w:type="spellEnd"/>
      <w:r>
        <w:t xml:space="preserve"> </w:t>
      </w:r>
      <w:proofErr w:type="gramStart"/>
      <w:r>
        <w:t>konsantrasyonlarını</w:t>
      </w:r>
      <w:proofErr w:type="gramEnd"/>
      <w:r>
        <w:t xml:space="preserve"> günlük kullanım için hazırlayabilmektir. Bir hücre ayracı olmadan lökositleri hazırlanan plazmadan elimine etmek çok zordur. Bu yüzden de hazırlanan </w:t>
      </w:r>
      <w:proofErr w:type="spellStart"/>
      <w:r>
        <w:t>trombosit</w:t>
      </w:r>
      <w:proofErr w:type="spellEnd"/>
      <w:r>
        <w:t xml:space="preserve"> </w:t>
      </w:r>
      <w:proofErr w:type="gramStart"/>
      <w:r>
        <w:t>konsantrasyonlarının</w:t>
      </w:r>
      <w:proofErr w:type="gramEnd"/>
      <w:r>
        <w:t xml:space="preserve"> içinde yüksek dozda lökosit de bulunmaktadır. Birbirine benzer iki protokol olan </w:t>
      </w:r>
      <w:proofErr w:type="spellStart"/>
      <w:r>
        <w:t>Curasan</w:t>
      </w:r>
      <w:proofErr w:type="spellEnd"/>
      <w:r>
        <w:t xml:space="preserve"> (</w:t>
      </w:r>
      <w:proofErr w:type="spellStart"/>
      <w:r>
        <w:t>Kleinostheim</w:t>
      </w:r>
      <w:proofErr w:type="spellEnd"/>
      <w:r>
        <w:t xml:space="preserve">, Almanya) ve </w:t>
      </w:r>
      <w:proofErr w:type="spellStart"/>
      <w:r>
        <w:t>Friadent</w:t>
      </w:r>
      <w:proofErr w:type="spellEnd"/>
      <w:r>
        <w:t>-</w:t>
      </w:r>
      <w:proofErr w:type="spellStart"/>
      <w:r>
        <w:t>Schütze</w:t>
      </w:r>
      <w:proofErr w:type="spellEnd"/>
      <w:r>
        <w:t xml:space="preserve"> (Viyana, Avusturya) iki basamaklı </w:t>
      </w:r>
      <w:proofErr w:type="spellStart"/>
      <w:r>
        <w:t>santrijüj</w:t>
      </w:r>
      <w:proofErr w:type="spellEnd"/>
      <w:r>
        <w:t xml:space="preserve"> sistemi kullanmaktadır. Elde edilen </w:t>
      </w:r>
      <w:proofErr w:type="gramStart"/>
      <w:r>
        <w:t>konsantre</w:t>
      </w:r>
      <w:proofErr w:type="gramEnd"/>
      <w:r>
        <w:t xml:space="preserve">, sığır </w:t>
      </w:r>
      <w:proofErr w:type="spellStart"/>
      <w:r>
        <w:t>trombini</w:t>
      </w:r>
      <w:proofErr w:type="spellEnd"/>
      <w:r>
        <w:t xml:space="preserve"> yada kalsiyum </w:t>
      </w:r>
      <w:proofErr w:type="spellStart"/>
      <w:r>
        <w:t>klorid</w:t>
      </w:r>
      <w:proofErr w:type="spellEnd"/>
      <w:r>
        <w:t xml:space="preserve"> ile birlikte uygulanır. </w:t>
      </w:r>
      <w:proofErr w:type="spellStart"/>
      <w:r>
        <w:t>Plateltex</w:t>
      </w:r>
      <w:proofErr w:type="spellEnd"/>
      <w:r>
        <w:t xml:space="preserve"> (Bratislava, Slovakya) protokolü jelleşme için kalsiyum </w:t>
      </w:r>
      <w:proofErr w:type="spellStart"/>
      <w:r>
        <w:t>glukonat</w:t>
      </w:r>
      <w:proofErr w:type="spellEnd"/>
      <w:r>
        <w:t xml:space="preserve"> ve </w:t>
      </w:r>
      <w:proofErr w:type="spellStart"/>
      <w:r>
        <w:t>liyofilize</w:t>
      </w:r>
      <w:proofErr w:type="spellEnd"/>
      <w:r>
        <w:t xml:space="preserve"> saflaştırılmış </w:t>
      </w:r>
      <w:proofErr w:type="spellStart"/>
      <w:r>
        <w:t>batroxobin</w:t>
      </w:r>
      <w:proofErr w:type="spellEnd"/>
      <w:r>
        <w:t xml:space="preserve"> gibi özel ajanlar kullanır. </w:t>
      </w:r>
      <w:proofErr w:type="spellStart"/>
      <w:r>
        <w:t>Regen</w:t>
      </w:r>
      <w:proofErr w:type="spellEnd"/>
      <w:r>
        <w:t xml:space="preserve"> (</w:t>
      </w:r>
      <w:proofErr w:type="spellStart"/>
      <w:r>
        <w:t>Regen</w:t>
      </w:r>
      <w:proofErr w:type="spellEnd"/>
      <w:r>
        <w:t xml:space="preserve"> </w:t>
      </w:r>
      <w:proofErr w:type="spellStart"/>
      <w:r>
        <w:t>Laboratuvarı</w:t>
      </w:r>
      <w:proofErr w:type="spellEnd"/>
      <w:r>
        <w:t xml:space="preserve">, </w:t>
      </w:r>
      <w:proofErr w:type="spellStart"/>
      <w:r>
        <w:t>Mollens</w:t>
      </w:r>
      <w:proofErr w:type="spellEnd"/>
      <w:r>
        <w:t xml:space="preserve">, İsviçre) metodu </w:t>
      </w:r>
      <w:proofErr w:type="gramStart"/>
      <w:r>
        <w:t>santrifüj</w:t>
      </w:r>
      <w:proofErr w:type="gramEnd"/>
      <w:r>
        <w:t xml:space="preserve"> tüpleri içinde </w:t>
      </w:r>
      <w:proofErr w:type="spellStart"/>
      <w:r>
        <w:t>trombosit</w:t>
      </w:r>
      <w:proofErr w:type="spellEnd"/>
      <w:r>
        <w:t xml:space="preserve"> ve lökositleri ayırmak için bir jel bulundurur. Bu protokollerle elde edilen </w:t>
      </w:r>
      <w:proofErr w:type="gramStart"/>
      <w:r>
        <w:t>konsantrelerde</w:t>
      </w:r>
      <w:proofErr w:type="gramEnd"/>
      <w:r>
        <w:t xml:space="preserve"> lökositler ve </w:t>
      </w:r>
      <w:proofErr w:type="spellStart"/>
      <w:r>
        <w:t>trombositler</w:t>
      </w:r>
      <w:proofErr w:type="spellEnd"/>
      <w:r>
        <w:t xml:space="preserve"> parçalanmaz ve korunur(63, 64).</w:t>
      </w:r>
    </w:p>
    <w:p w:rsidR="00622C27" w:rsidRDefault="00622C27" w:rsidP="00622C27">
      <w:pPr>
        <w:autoSpaceDE w:val="0"/>
        <w:autoSpaceDN w:val="0"/>
        <w:adjustRightInd w:val="0"/>
        <w:spacing w:line="480" w:lineRule="auto"/>
        <w:ind w:left="652" w:firstLine="709"/>
        <w:jc w:val="both"/>
      </w:pPr>
      <w:r>
        <w:lastRenderedPageBreak/>
        <w:t xml:space="preserve">Saf TZF elde etmek için tek yöntem </w:t>
      </w:r>
      <w:proofErr w:type="spellStart"/>
      <w:r>
        <w:t>Fibrinet</w:t>
      </w:r>
      <w:proofErr w:type="spellEnd"/>
      <w:r>
        <w:t xml:space="preserve"> (</w:t>
      </w:r>
      <w:proofErr w:type="spellStart"/>
      <w:r>
        <w:t>Cascade</w:t>
      </w:r>
      <w:proofErr w:type="spellEnd"/>
      <w:r>
        <w:t xml:space="preserve"> </w:t>
      </w:r>
      <w:proofErr w:type="spellStart"/>
      <w:r>
        <w:t>Medical</w:t>
      </w:r>
      <w:proofErr w:type="spellEnd"/>
      <w:r>
        <w:t xml:space="preserve">, New Jersey, USA) sistemidir. Bu yöntem </w:t>
      </w:r>
      <w:proofErr w:type="spellStart"/>
      <w:r>
        <w:t>antikoagülan</w:t>
      </w:r>
      <w:proofErr w:type="spellEnd"/>
      <w:r>
        <w:t xml:space="preserve"> ve hücre ayırıcı jel içerdiği için </w:t>
      </w:r>
      <w:proofErr w:type="spellStart"/>
      <w:r>
        <w:t>Choukroun</w:t>
      </w:r>
      <w:proofErr w:type="spellEnd"/>
      <w:r>
        <w:t xml:space="preserve"> sistemi kadar doğal değildir ve etkinliği üzerine yeterince çalışma yoktur (63). </w:t>
      </w:r>
    </w:p>
    <w:p w:rsidR="00622C27" w:rsidRDefault="00622C27" w:rsidP="00622C27">
      <w:pPr>
        <w:autoSpaceDE w:val="0"/>
        <w:autoSpaceDN w:val="0"/>
        <w:adjustRightInd w:val="0"/>
        <w:spacing w:line="480" w:lineRule="auto"/>
        <w:ind w:left="652" w:firstLine="709"/>
        <w:jc w:val="both"/>
      </w:pPr>
      <w:r>
        <w:t xml:space="preserve">Lökosit ve </w:t>
      </w:r>
      <w:proofErr w:type="spellStart"/>
      <w:r>
        <w:t>trombositten</w:t>
      </w:r>
      <w:proofErr w:type="spellEnd"/>
      <w:r>
        <w:t xml:space="preserve"> zengin fibrin elde etmenin tek yöntemi olan </w:t>
      </w:r>
      <w:proofErr w:type="spellStart"/>
      <w:r>
        <w:t>Choukroun</w:t>
      </w:r>
      <w:proofErr w:type="spellEnd"/>
      <w:r>
        <w:t xml:space="preserve"> </w:t>
      </w:r>
      <w:proofErr w:type="gramStart"/>
      <w:r>
        <w:t>prosedürü</w:t>
      </w:r>
      <w:proofErr w:type="gramEnd"/>
      <w:r>
        <w:t xml:space="preserve"> son derece basit ve ucuz bir tekniktir. </w:t>
      </w:r>
      <w:proofErr w:type="spellStart"/>
      <w:r>
        <w:t>Antikoagülan</w:t>
      </w:r>
      <w:proofErr w:type="spellEnd"/>
      <w:r>
        <w:t xml:space="preserve"> içermediğinden </w:t>
      </w:r>
      <w:proofErr w:type="spellStart"/>
      <w:r>
        <w:t>trombosit</w:t>
      </w:r>
      <w:proofErr w:type="spellEnd"/>
      <w:r>
        <w:t xml:space="preserve"> aktivasyonu ve fibrin </w:t>
      </w:r>
      <w:proofErr w:type="spellStart"/>
      <w:r>
        <w:t>polimerizasyonu</w:t>
      </w:r>
      <w:proofErr w:type="spellEnd"/>
      <w:r>
        <w:t xml:space="preserve"> hızla tetiklenir. İki gazlı bez arasında sıkıştırılan fibrin jel, güçlü bir </w:t>
      </w:r>
      <w:proofErr w:type="spellStart"/>
      <w:r>
        <w:t>membran</w:t>
      </w:r>
      <w:proofErr w:type="spellEnd"/>
      <w:r>
        <w:t xml:space="preserve"> haline gelir. </w:t>
      </w:r>
      <w:proofErr w:type="spellStart"/>
      <w:r>
        <w:t>TZP’nin</w:t>
      </w:r>
      <w:proofErr w:type="spellEnd"/>
      <w:r>
        <w:t xml:space="preserve"> aksine </w:t>
      </w:r>
      <w:proofErr w:type="spellStart"/>
      <w:r>
        <w:t>Choukroun’nun</w:t>
      </w:r>
      <w:proofErr w:type="spellEnd"/>
      <w:r>
        <w:t xml:space="preserve"> </w:t>
      </w:r>
      <w:proofErr w:type="spellStart"/>
      <w:r>
        <w:t>TZF’i</w:t>
      </w:r>
      <w:proofErr w:type="spellEnd"/>
      <w:r>
        <w:t xml:space="preserve"> tıpkı bir pıhtı gibi geç çözünür. </w:t>
      </w:r>
      <w:proofErr w:type="spellStart"/>
      <w:r>
        <w:t>Trombositler</w:t>
      </w:r>
      <w:proofErr w:type="spellEnd"/>
      <w:r>
        <w:t xml:space="preserve"> aktive olduğu için de jel içinde yüksek miktarda büyüme faktörlerini barındırır (63).</w:t>
      </w:r>
    </w:p>
    <w:p w:rsidR="00622C27" w:rsidRDefault="00622C27" w:rsidP="00622C27">
      <w:pPr>
        <w:autoSpaceDE w:val="0"/>
        <w:autoSpaceDN w:val="0"/>
        <w:adjustRightInd w:val="0"/>
        <w:spacing w:line="480" w:lineRule="auto"/>
        <w:ind w:left="652" w:firstLine="709"/>
        <w:jc w:val="both"/>
      </w:pPr>
      <w:r>
        <w:t xml:space="preserve">Biz de kendi çalışmamızda uygulama kolaylığı sağladığı için TZP elde etmek amacıyla </w:t>
      </w:r>
      <w:proofErr w:type="spellStart"/>
      <w:r>
        <w:t>Regen</w:t>
      </w:r>
      <w:proofErr w:type="spellEnd"/>
      <w:r>
        <w:t xml:space="preserve"> Kit, TZF elde etmek amacıyla da </w:t>
      </w:r>
      <w:proofErr w:type="spellStart"/>
      <w:r>
        <w:t>Choukroun</w:t>
      </w:r>
      <w:proofErr w:type="spellEnd"/>
      <w:r>
        <w:t xml:space="preserve"> sistemini kullandık. </w:t>
      </w:r>
    </w:p>
    <w:p w:rsidR="00622C27" w:rsidRDefault="00622C27" w:rsidP="00622C27">
      <w:pPr>
        <w:autoSpaceDE w:val="0"/>
        <w:autoSpaceDN w:val="0"/>
        <w:adjustRightInd w:val="0"/>
        <w:spacing w:line="480" w:lineRule="auto"/>
        <w:ind w:left="652" w:firstLine="709"/>
        <w:jc w:val="both"/>
      </w:pPr>
      <w:r>
        <w:t xml:space="preserve">Literatürde TZP ve </w:t>
      </w:r>
      <w:proofErr w:type="spellStart"/>
      <w:r>
        <w:t>TZF’nin</w:t>
      </w:r>
      <w:proofErr w:type="spellEnd"/>
      <w:r>
        <w:t xml:space="preserve"> kıkırdak üzerine etkilerini inceleyen çok az sayıda yayın bulunmaktadır. </w:t>
      </w:r>
      <w:proofErr w:type="spellStart"/>
      <w:r>
        <w:t>Petrera</w:t>
      </w:r>
      <w:proofErr w:type="spellEnd"/>
      <w:r>
        <w:t xml:space="preserve"> ve ark. (65) tarafından yapılan bir çalışmada sığırların </w:t>
      </w:r>
      <w:proofErr w:type="spellStart"/>
      <w:r>
        <w:t>metakarpofalalangeal</w:t>
      </w:r>
      <w:proofErr w:type="spellEnd"/>
      <w:r>
        <w:t xml:space="preserve"> eklemlerinden izole edilen </w:t>
      </w:r>
      <w:proofErr w:type="spellStart"/>
      <w:r>
        <w:t>kondrositler</w:t>
      </w:r>
      <w:proofErr w:type="spellEnd"/>
      <w:r>
        <w:t xml:space="preserve"> ile doku kültürü hazırlanmıştır. Doku kültürleri </w:t>
      </w:r>
      <w:proofErr w:type="spellStart"/>
      <w:r>
        <w:t>fetal</w:t>
      </w:r>
      <w:proofErr w:type="spellEnd"/>
      <w:r>
        <w:t xml:space="preserve"> sığır serumu ve TZP ile desteklenmiştir. Bu elde edilen iki doku kültürünün karşılaştırılmasında, TZP ile desteklenen kültürlerinde daha fazla miktarda kıkırdak dokusu elde edildiği gözlenmiştir.</w:t>
      </w:r>
    </w:p>
    <w:p w:rsidR="00622C27" w:rsidRDefault="00622C27" w:rsidP="00622C27">
      <w:pPr>
        <w:autoSpaceDE w:val="0"/>
        <w:autoSpaceDN w:val="0"/>
        <w:adjustRightInd w:val="0"/>
        <w:spacing w:line="480" w:lineRule="auto"/>
        <w:ind w:left="652" w:firstLine="709"/>
        <w:jc w:val="both"/>
      </w:pPr>
      <w:r>
        <w:t xml:space="preserve">Van </w:t>
      </w:r>
      <w:proofErr w:type="spellStart"/>
      <w:r>
        <w:t>Bergen</w:t>
      </w:r>
      <w:proofErr w:type="spellEnd"/>
      <w:r>
        <w:t xml:space="preserve"> ve ark. (66) tarafından yapılan bir çalışmada 16 adet yetişkin keçinin </w:t>
      </w:r>
      <w:proofErr w:type="spellStart"/>
      <w:r>
        <w:t>taluslarına</w:t>
      </w:r>
      <w:proofErr w:type="spellEnd"/>
      <w:r>
        <w:t xml:space="preserve"> </w:t>
      </w:r>
      <w:proofErr w:type="spellStart"/>
      <w:r>
        <w:t>osteokondral</w:t>
      </w:r>
      <w:proofErr w:type="spellEnd"/>
      <w:r>
        <w:t xml:space="preserve"> </w:t>
      </w:r>
      <w:proofErr w:type="spellStart"/>
      <w:r>
        <w:t>defektler</w:t>
      </w:r>
      <w:proofErr w:type="spellEnd"/>
      <w:r>
        <w:t xml:space="preserve"> yapılmıştır. Denekler </w:t>
      </w:r>
      <w:proofErr w:type="spellStart"/>
      <w:r>
        <w:t>randomize</w:t>
      </w:r>
      <w:proofErr w:type="spellEnd"/>
      <w:r>
        <w:t xml:space="preserve"> olarak ikiye bölünmüş, 4 deneğin </w:t>
      </w:r>
      <w:proofErr w:type="spellStart"/>
      <w:r>
        <w:t>osteokondral</w:t>
      </w:r>
      <w:proofErr w:type="spellEnd"/>
      <w:r>
        <w:t xml:space="preserve"> </w:t>
      </w:r>
      <w:proofErr w:type="spellStart"/>
      <w:r>
        <w:t>defektine</w:t>
      </w:r>
      <w:proofErr w:type="spellEnd"/>
      <w:r>
        <w:t xml:space="preserve"> </w:t>
      </w:r>
      <w:proofErr w:type="spellStart"/>
      <w:r>
        <w:t>salin</w:t>
      </w:r>
      <w:proofErr w:type="spellEnd"/>
      <w:r>
        <w:t xml:space="preserve"> ile karıştırılmış </w:t>
      </w:r>
      <w:proofErr w:type="spellStart"/>
      <w:r>
        <w:t>otolog</w:t>
      </w:r>
      <w:proofErr w:type="spellEnd"/>
      <w:r>
        <w:t xml:space="preserve"> </w:t>
      </w:r>
      <w:proofErr w:type="spellStart"/>
      <w:r>
        <w:t>demineralize</w:t>
      </w:r>
      <w:proofErr w:type="spellEnd"/>
      <w:r>
        <w:t xml:space="preserve"> kemik </w:t>
      </w:r>
      <w:proofErr w:type="spellStart"/>
      <w:r>
        <w:t>matriksi</w:t>
      </w:r>
      <w:proofErr w:type="spellEnd"/>
      <w:r>
        <w:t xml:space="preserve"> uygulanmış, 4 deneğe ise TZP ile karıştırılmış </w:t>
      </w:r>
      <w:proofErr w:type="spellStart"/>
      <w:r>
        <w:t>demineralize</w:t>
      </w:r>
      <w:proofErr w:type="spellEnd"/>
      <w:r>
        <w:t xml:space="preserve"> kemik </w:t>
      </w:r>
      <w:proofErr w:type="spellStart"/>
      <w:r>
        <w:t>matriksi</w:t>
      </w:r>
      <w:proofErr w:type="spellEnd"/>
      <w:r>
        <w:t xml:space="preserve"> uygulanmıştır. Geriye kalan 8 denek ise kontrol grubu olarak ayrılmıştır. Yapılan analizler sonucunda gruplar arasında anlamlı fark bulunamamıştır ve </w:t>
      </w:r>
      <w:proofErr w:type="spellStart"/>
      <w:r>
        <w:t>TZP’nin</w:t>
      </w:r>
      <w:proofErr w:type="spellEnd"/>
      <w:r>
        <w:t xml:space="preserve"> </w:t>
      </w:r>
      <w:proofErr w:type="spellStart"/>
      <w:r>
        <w:t>osteokondral</w:t>
      </w:r>
      <w:proofErr w:type="spellEnd"/>
      <w:r>
        <w:t xml:space="preserve"> </w:t>
      </w:r>
      <w:proofErr w:type="spellStart"/>
      <w:r>
        <w:t>defektlerin</w:t>
      </w:r>
      <w:proofErr w:type="spellEnd"/>
      <w:r>
        <w:t xml:space="preserve"> iyileşmesinde katkı sağlamadığı sonucuna varılmıştır.</w:t>
      </w:r>
    </w:p>
    <w:p w:rsidR="00622C27" w:rsidRDefault="00622C27" w:rsidP="00622C27">
      <w:pPr>
        <w:autoSpaceDE w:val="0"/>
        <w:autoSpaceDN w:val="0"/>
        <w:adjustRightInd w:val="0"/>
        <w:spacing w:line="480" w:lineRule="auto"/>
        <w:ind w:left="652" w:firstLine="709"/>
        <w:jc w:val="both"/>
      </w:pPr>
      <w:proofErr w:type="spellStart"/>
      <w:r>
        <w:lastRenderedPageBreak/>
        <w:t>Yin</w:t>
      </w:r>
      <w:proofErr w:type="spellEnd"/>
      <w:r>
        <w:t xml:space="preserve"> ve ark. (67) tarafından yapılan bir çalışmada domuzdan elde edilen </w:t>
      </w:r>
      <w:proofErr w:type="spellStart"/>
      <w:r>
        <w:t>kondrositler</w:t>
      </w:r>
      <w:proofErr w:type="spellEnd"/>
      <w:r>
        <w:t xml:space="preserve"> </w:t>
      </w:r>
      <w:proofErr w:type="spellStart"/>
      <w:r>
        <w:t>agaroz</w:t>
      </w:r>
      <w:proofErr w:type="spellEnd"/>
      <w:r>
        <w:t xml:space="preserve"> jel ve TZP ile zenginleştirilmiş </w:t>
      </w:r>
      <w:proofErr w:type="spellStart"/>
      <w:r>
        <w:t>agaroz</w:t>
      </w:r>
      <w:proofErr w:type="spellEnd"/>
      <w:r>
        <w:t xml:space="preserve"> jele ekilmiştir. 28 günlük kültür sonucunda </w:t>
      </w:r>
      <w:proofErr w:type="spellStart"/>
      <w:r>
        <w:t>agaroz</w:t>
      </w:r>
      <w:proofErr w:type="spellEnd"/>
      <w:r>
        <w:t xml:space="preserve"> jel ile kıyaslandığında </w:t>
      </w:r>
      <w:proofErr w:type="spellStart"/>
      <w:r>
        <w:t>TZP’nin</w:t>
      </w:r>
      <w:proofErr w:type="spellEnd"/>
      <w:r>
        <w:t xml:space="preserve"> </w:t>
      </w:r>
      <w:proofErr w:type="spellStart"/>
      <w:r>
        <w:t>kondrosit</w:t>
      </w:r>
      <w:proofErr w:type="spellEnd"/>
      <w:r>
        <w:t xml:space="preserve"> bölünmesi ve farklılaşmasında pozitif etkileri olduğu bulunmuştur.</w:t>
      </w:r>
    </w:p>
    <w:p w:rsidR="00622C27" w:rsidRDefault="00622C27" w:rsidP="00622C27">
      <w:pPr>
        <w:autoSpaceDE w:val="0"/>
        <w:autoSpaceDN w:val="0"/>
        <w:adjustRightInd w:val="0"/>
        <w:spacing w:line="480" w:lineRule="auto"/>
        <w:ind w:left="652" w:firstLine="709"/>
        <w:jc w:val="both"/>
      </w:pPr>
      <w:proofErr w:type="gramStart"/>
      <w:r>
        <w:t xml:space="preserve">Serra ve ark. </w:t>
      </w:r>
      <w:proofErr w:type="gramEnd"/>
      <w:r>
        <w:t xml:space="preserve">(68)36 adet Yeni </w:t>
      </w:r>
      <w:proofErr w:type="spellStart"/>
      <w:r>
        <w:t>Zellanda</w:t>
      </w:r>
      <w:proofErr w:type="spellEnd"/>
      <w:r>
        <w:t xml:space="preserve"> tavşanı üzerinde yaptıkları çalışmada tavşanları üç gruba ayırmış ve ilk iki gruptaki 24 adet </w:t>
      </w:r>
      <w:proofErr w:type="spellStart"/>
      <w:r>
        <w:t>tavşanınmedial</w:t>
      </w:r>
      <w:proofErr w:type="spellEnd"/>
      <w:r>
        <w:t xml:space="preserve"> </w:t>
      </w:r>
      <w:proofErr w:type="spellStart"/>
      <w:r>
        <w:t>femoral</w:t>
      </w:r>
      <w:proofErr w:type="spellEnd"/>
      <w:r>
        <w:t xml:space="preserve"> </w:t>
      </w:r>
      <w:proofErr w:type="spellStart"/>
      <w:r>
        <w:t>kondillerini</w:t>
      </w:r>
      <w:proofErr w:type="spellEnd"/>
      <w:r>
        <w:t xml:space="preserve"> </w:t>
      </w:r>
      <w:proofErr w:type="spellStart"/>
      <w:r>
        <w:t>dril</w:t>
      </w:r>
      <w:proofErr w:type="spellEnd"/>
      <w:r>
        <w:t xml:space="preserve"> ile delerek tam kat kıkırdak hasarı oluşturmuşlardır. Geriye kalan 12 adet tavşanda lezyon oluşturulmamış ve bu grup kontrol grubu olarak alınmıştır. İlk gruptaki 12 adet tavşanda oluşturulan tam kat kıkırdak hasarı serum fizyolojik ile muamele edilmiştir. İkinci gruptaki 12 adet tavşanda oluşturulan kıkırdak hasarı ise TZP ile muamele edilmiştir. Her üç grup da ikişer alt gruba ayrılmış ve ilk alt gruplar 16. haftada, ikinci alt gruplar ise 19. haftada </w:t>
      </w:r>
      <w:proofErr w:type="spellStart"/>
      <w:r>
        <w:t>sakrifiye</w:t>
      </w:r>
      <w:proofErr w:type="spellEnd"/>
      <w:r>
        <w:t xml:space="preserve"> edilmiştir. Bu çalışmada 16. haftada TZP grubunda elde edilen sonuçların serum fizyolojik uygulanan gruba göre daha iyi olduğu görülmüştür ancak 19. haftada her iki grubun da birbirlerine üstünlüğü olmadığı görülmüştür.</w:t>
      </w:r>
    </w:p>
    <w:p w:rsidR="00622C27" w:rsidRDefault="00622C27" w:rsidP="00622C27">
      <w:pPr>
        <w:autoSpaceDE w:val="0"/>
        <w:autoSpaceDN w:val="0"/>
        <w:adjustRightInd w:val="0"/>
        <w:spacing w:line="480" w:lineRule="auto"/>
        <w:ind w:left="652" w:firstLine="709"/>
        <w:jc w:val="both"/>
      </w:pPr>
      <w:r>
        <w:t xml:space="preserve">Bizim çalışmamızda ise TZP grubu ile kontrol grubu arasında anlamlı fark bulunamamıştır ve </w:t>
      </w:r>
      <w:proofErr w:type="spellStart"/>
      <w:r>
        <w:t>trombositten</w:t>
      </w:r>
      <w:proofErr w:type="spellEnd"/>
      <w:r>
        <w:t xml:space="preserve"> zengin plazmanın kıkırdak iyileşmesi üzerine pozitif etkisi olmadığı sonucuna varılmıştır. </w:t>
      </w:r>
    </w:p>
    <w:p w:rsidR="00622C27" w:rsidRDefault="00622C27" w:rsidP="00622C27">
      <w:pPr>
        <w:autoSpaceDE w:val="0"/>
        <w:autoSpaceDN w:val="0"/>
        <w:adjustRightInd w:val="0"/>
        <w:spacing w:line="480" w:lineRule="auto"/>
        <w:ind w:left="652" w:firstLine="709"/>
        <w:jc w:val="both"/>
      </w:pPr>
      <w:r>
        <w:t xml:space="preserve">Literatürde </w:t>
      </w:r>
      <w:proofErr w:type="spellStart"/>
      <w:r>
        <w:t>TZF’nin</w:t>
      </w:r>
      <w:proofErr w:type="spellEnd"/>
      <w:r>
        <w:t xml:space="preserve"> kıkırdak üzerine etkileri ile ilgili sadece iki adet yayın bulunmaktadır. Bunlardan ilki </w:t>
      </w:r>
      <w:proofErr w:type="spellStart"/>
      <w:r>
        <w:t>Chien</w:t>
      </w:r>
      <w:proofErr w:type="spellEnd"/>
      <w:r>
        <w:t xml:space="preserve"> ve ark. (69) tarafından doku kültüründe yapılan çalışmadır ve TZF içeren kültürlerdeki hücre çoğalmasının daha umut verici olduğu belirtilmiştir.</w:t>
      </w:r>
    </w:p>
    <w:p w:rsidR="00622C27" w:rsidRDefault="00622C27" w:rsidP="00622C27">
      <w:pPr>
        <w:autoSpaceDE w:val="0"/>
        <w:autoSpaceDN w:val="0"/>
        <w:adjustRightInd w:val="0"/>
        <w:spacing w:line="480" w:lineRule="auto"/>
        <w:ind w:left="652" w:firstLine="709"/>
        <w:jc w:val="both"/>
      </w:pPr>
      <w:r>
        <w:t xml:space="preserve">Diğer yayın ise, </w:t>
      </w:r>
      <w:proofErr w:type="spellStart"/>
      <w:r>
        <w:t>Tzonk</w:t>
      </w:r>
      <w:proofErr w:type="spellEnd"/>
      <w:r>
        <w:t xml:space="preserve">-Fu ve ark. (70) tarafından 12 adet Yeni </w:t>
      </w:r>
      <w:proofErr w:type="spellStart"/>
      <w:r>
        <w:t>Zellanda</w:t>
      </w:r>
      <w:proofErr w:type="spellEnd"/>
      <w:r>
        <w:t xml:space="preserve"> tavşanı üzerinde yapılan çalışmadır. Bu çalışmada tavşanlar iki gruba ayrılmıştır. İlk grupta hayvanların dizlerinde kıkırdak hasarı oluşturulmuş ve tedavi edilmeden bırakılmıştır. </w:t>
      </w:r>
      <w:r>
        <w:lastRenderedPageBreak/>
        <w:t xml:space="preserve">İkinci grupta ise oluşturulan kıkırdak </w:t>
      </w:r>
      <w:proofErr w:type="spellStart"/>
      <w:r>
        <w:t>defektine</w:t>
      </w:r>
      <w:proofErr w:type="spellEnd"/>
      <w:r>
        <w:t xml:space="preserve"> TZF ile karıştırılmış kıkırdak granülleri uygulanmıştır. Bu çalışmada kıkırdak iyileşmesinin 3 ayda tamamlandığı gözlenmiştir ve TZF uygulanan gruptaki iyileşmenin diğer gruba göre daha iyi olduğu bulunmuştur.</w:t>
      </w:r>
    </w:p>
    <w:p w:rsidR="00622C27" w:rsidRDefault="00622C27" w:rsidP="00622C27">
      <w:pPr>
        <w:autoSpaceDE w:val="0"/>
        <w:autoSpaceDN w:val="0"/>
        <w:adjustRightInd w:val="0"/>
        <w:spacing w:line="480" w:lineRule="auto"/>
        <w:ind w:left="652" w:firstLine="709"/>
        <w:jc w:val="both"/>
      </w:pPr>
      <w:r w:rsidRPr="00341E61">
        <w:t xml:space="preserve">Bizim çalışmamızda ise yukarıdaki çalışmalardan farklı olarak ne </w:t>
      </w:r>
      <w:proofErr w:type="spellStart"/>
      <w:r w:rsidRPr="00341E61">
        <w:t>TZP’nin</w:t>
      </w:r>
      <w:proofErr w:type="spellEnd"/>
      <w:r w:rsidRPr="00341E61">
        <w:t xml:space="preserve"> ne de </w:t>
      </w:r>
      <w:proofErr w:type="spellStart"/>
      <w:r w:rsidRPr="00341E61">
        <w:t>TZF’nin</w:t>
      </w:r>
      <w:proofErr w:type="spellEnd"/>
      <w:r w:rsidRPr="00341E61">
        <w:t xml:space="preserve"> kıkırdak iyileşmesi üzerinde pozitif bir etkisi gözlenmiştir. İleride yapılacak çalışmalarda bu konuda yeni gelişmeler kaydedileceğini düşünmekteyiz. Rutin klinik uygulamalarda kullanılabilmesi için bu alanda daha çok yapılacak deneysel ve klinik çalışmalara ihtiyaç vardır.</w:t>
      </w:r>
    </w:p>
    <w:p w:rsidR="00622C27" w:rsidRDefault="00622C27" w:rsidP="00622C27">
      <w:pPr>
        <w:autoSpaceDE w:val="0"/>
        <w:autoSpaceDN w:val="0"/>
        <w:adjustRightInd w:val="0"/>
        <w:spacing w:line="480" w:lineRule="auto"/>
        <w:ind w:left="652" w:firstLine="709"/>
        <w:jc w:val="both"/>
      </w:pPr>
      <w:r>
        <w:br w:type="page"/>
      </w:r>
    </w:p>
    <w:p w:rsidR="00622C27" w:rsidRPr="00341E61" w:rsidRDefault="00622C27" w:rsidP="00622C27">
      <w:pPr>
        <w:pStyle w:val="ListeParagraf"/>
        <w:numPr>
          <w:ilvl w:val="0"/>
          <w:numId w:val="3"/>
        </w:numPr>
        <w:tabs>
          <w:tab w:val="left" w:pos="1134"/>
        </w:tabs>
        <w:autoSpaceDE w:val="0"/>
        <w:autoSpaceDN w:val="0"/>
        <w:adjustRightInd w:val="0"/>
        <w:spacing w:line="480" w:lineRule="auto"/>
        <w:ind w:hanging="11"/>
        <w:jc w:val="both"/>
        <w:rPr>
          <w:rFonts w:ascii="Times New Roman" w:hAnsi="Times New Roman" w:cs="Times New Roman"/>
          <w:b/>
          <w:lang w:val="tr-TR"/>
        </w:rPr>
      </w:pPr>
      <w:r w:rsidRPr="00341E61">
        <w:rPr>
          <w:rFonts w:ascii="Times New Roman" w:hAnsi="Times New Roman" w:cs="Times New Roman"/>
          <w:b/>
          <w:lang w:val="tr-TR"/>
        </w:rPr>
        <w:lastRenderedPageBreak/>
        <w:t>SONUÇLAR</w:t>
      </w:r>
      <w:r w:rsidR="0076738D">
        <w:rPr>
          <w:rFonts w:ascii="Times New Roman" w:hAnsi="Times New Roman" w:cs="Times New Roman"/>
          <w:b/>
          <w:lang w:val="tr-TR"/>
        </w:rPr>
        <w:t xml:space="preserve"> ve ÖNERİLER</w:t>
      </w:r>
    </w:p>
    <w:p w:rsidR="00622C27" w:rsidRDefault="00622C27" w:rsidP="00622C27">
      <w:pPr>
        <w:pStyle w:val="ListeParagraf"/>
        <w:numPr>
          <w:ilvl w:val="0"/>
          <w:numId w:val="4"/>
        </w:numPr>
        <w:autoSpaceDE w:val="0"/>
        <w:autoSpaceDN w:val="0"/>
        <w:adjustRightInd w:val="0"/>
        <w:spacing w:line="480" w:lineRule="auto"/>
        <w:ind w:left="1009" w:hanging="357"/>
        <w:jc w:val="both"/>
        <w:rPr>
          <w:rFonts w:ascii="Times New Roman" w:hAnsi="Times New Roman" w:cs="Times New Roman"/>
          <w:lang w:val="tr-TR"/>
        </w:rPr>
      </w:pPr>
      <w:r>
        <w:rPr>
          <w:rFonts w:ascii="Times New Roman" w:hAnsi="Times New Roman" w:cs="Times New Roman"/>
          <w:lang w:val="tr-TR"/>
        </w:rPr>
        <w:t>Kıkırdak iyileşmesinde, y</w:t>
      </w:r>
      <w:r w:rsidRPr="00F34AC7">
        <w:rPr>
          <w:rFonts w:ascii="Times New Roman" w:hAnsi="Times New Roman" w:cs="Times New Roman"/>
          <w:lang w:val="tr-TR"/>
        </w:rPr>
        <w:t>a</w:t>
      </w:r>
      <w:r>
        <w:rPr>
          <w:rFonts w:ascii="Times New Roman" w:hAnsi="Times New Roman" w:cs="Times New Roman"/>
          <w:lang w:val="tr-TR"/>
        </w:rPr>
        <w:t xml:space="preserve">ygın hasara uğramış bölgelerde </w:t>
      </w:r>
      <w:r w:rsidRPr="00F34AC7">
        <w:rPr>
          <w:rFonts w:ascii="Times New Roman" w:hAnsi="Times New Roman" w:cs="Times New Roman"/>
          <w:lang w:val="tr-TR"/>
        </w:rPr>
        <w:t xml:space="preserve">ve </w:t>
      </w:r>
      <w:r>
        <w:rPr>
          <w:rFonts w:ascii="Times New Roman" w:hAnsi="Times New Roman" w:cs="Times New Roman"/>
          <w:lang w:val="tr-TR"/>
        </w:rPr>
        <w:t>-seyrek de olsa küçük</w:t>
      </w:r>
    </w:p>
    <w:p w:rsidR="00622C27" w:rsidRPr="005C7B3A" w:rsidRDefault="00622C27" w:rsidP="00622C27">
      <w:pPr>
        <w:autoSpaceDE w:val="0"/>
        <w:autoSpaceDN w:val="0"/>
        <w:adjustRightInd w:val="0"/>
        <w:spacing w:line="480" w:lineRule="auto"/>
        <w:ind w:left="652"/>
        <w:jc w:val="both"/>
      </w:pPr>
      <w:proofErr w:type="gramStart"/>
      <w:r w:rsidRPr="005C7B3A">
        <w:t>bölgelerde</w:t>
      </w:r>
      <w:proofErr w:type="gramEnd"/>
      <w:r w:rsidRPr="005C7B3A">
        <w:t xml:space="preserve"> yeni kıkırdak dokusu yerine tıkız bağ dokusundan oluşan nedbe dokusu görülür. Bu nedenle </w:t>
      </w:r>
      <w:proofErr w:type="spellStart"/>
      <w:r w:rsidRPr="005C7B3A">
        <w:t>skar</w:t>
      </w:r>
      <w:proofErr w:type="spellEnd"/>
      <w:r w:rsidRPr="005C7B3A">
        <w:t xml:space="preserve"> dokusunu azaltabilmek i</w:t>
      </w:r>
      <w:r w:rsidRPr="005C7B3A">
        <w:rPr>
          <w:rFonts w:hint="eastAsia"/>
        </w:rPr>
        <w:t>ç</w:t>
      </w:r>
      <w:r w:rsidRPr="005C7B3A">
        <w:t>in cerrahi esnasında kıkırdak dokusundan minimal rezeksiyon yapılmalıdır.</w:t>
      </w:r>
    </w:p>
    <w:p w:rsidR="00622C27" w:rsidRDefault="00622C27" w:rsidP="00622C27">
      <w:pPr>
        <w:pStyle w:val="ListeParagraf"/>
        <w:numPr>
          <w:ilvl w:val="0"/>
          <w:numId w:val="4"/>
        </w:numPr>
        <w:autoSpaceDE w:val="0"/>
        <w:autoSpaceDN w:val="0"/>
        <w:adjustRightInd w:val="0"/>
        <w:spacing w:line="480" w:lineRule="auto"/>
        <w:jc w:val="both"/>
        <w:rPr>
          <w:rFonts w:ascii="Times New Roman" w:hAnsi="Times New Roman" w:cs="Times New Roman"/>
          <w:lang w:val="tr-TR"/>
        </w:rPr>
      </w:pPr>
      <w:proofErr w:type="spellStart"/>
      <w:r>
        <w:rPr>
          <w:rFonts w:ascii="Times New Roman" w:hAnsi="Times New Roman" w:cs="Times New Roman"/>
          <w:lang w:val="tr-TR"/>
        </w:rPr>
        <w:t>TZP’nin</w:t>
      </w:r>
      <w:proofErr w:type="spellEnd"/>
      <w:r>
        <w:rPr>
          <w:rFonts w:ascii="Times New Roman" w:hAnsi="Times New Roman" w:cs="Times New Roman"/>
          <w:lang w:val="tr-TR"/>
        </w:rPr>
        <w:t xml:space="preserve"> kıkırdak doku iyileşmesi üzerine bir etkisi olmadığı görüldüğünden</w:t>
      </w:r>
    </w:p>
    <w:p w:rsidR="00622C27" w:rsidRPr="005C7B3A" w:rsidRDefault="00622C27" w:rsidP="00622C27">
      <w:pPr>
        <w:autoSpaceDE w:val="0"/>
        <w:autoSpaceDN w:val="0"/>
        <w:adjustRightInd w:val="0"/>
        <w:spacing w:line="480" w:lineRule="auto"/>
        <w:ind w:left="652"/>
        <w:jc w:val="both"/>
      </w:pPr>
      <w:proofErr w:type="gramStart"/>
      <w:r w:rsidRPr="005C7B3A">
        <w:t>uygulanması</w:t>
      </w:r>
      <w:proofErr w:type="gramEnd"/>
      <w:r w:rsidRPr="005C7B3A">
        <w:t xml:space="preserve"> fayda sağlamayacaktır.</w:t>
      </w:r>
    </w:p>
    <w:p w:rsidR="00622C27" w:rsidRDefault="00622C27" w:rsidP="00622C27">
      <w:pPr>
        <w:pStyle w:val="ListeParagraf"/>
        <w:numPr>
          <w:ilvl w:val="0"/>
          <w:numId w:val="4"/>
        </w:numPr>
        <w:autoSpaceDE w:val="0"/>
        <w:autoSpaceDN w:val="0"/>
        <w:adjustRightInd w:val="0"/>
        <w:spacing w:line="480" w:lineRule="auto"/>
        <w:jc w:val="both"/>
        <w:rPr>
          <w:rFonts w:ascii="Times New Roman" w:hAnsi="Times New Roman" w:cs="Times New Roman"/>
          <w:lang w:val="tr-TR"/>
        </w:rPr>
      </w:pPr>
      <w:proofErr w:type="spellStart"/>
      <w:r>
        <w:rPr>
          <w:rFonts w:ascii="Times New Roman" w:hAnsi="Times New Roman" w:cs="Times New Roman"/>
          <w:lang w:val="tr-TR"/>
        </w:rPr>
        <w:t>TZF’nin</w:t>
      </w:r>
      <w:proofErr w:type="spellEnd"/>
      <w:r>
        <w:rPr>
          <w:rFonts w:ascii="Times New Roman" w:hAnsi="Times New Roman" w:cs="Times New Roman"/>
          <w:lang w:val="tr-TR"/>
        </w:rPr>
        <w:t xml:space="preserve"> kıkırdak doku iyileşmesi üzerine bir etkisi olmadığı görüldüğünden</w:t>
      </w:r>
    </w:p>
    <w:p w:rsidR="00622C27" w:rsidRPr="005C7B3A" w:rsidRDefault="00622C27" w:rsidP="00622C27">
      <w:pPr>
        <w:autoSpaceDE w:val="0"/>
        <w:autoSpaceDN w:val="0"/>
        <w:adjustRightInd w:val="0"/>
        <w:spacing w:line="480" w:lineRule="auto"/>
        <w:ind w:left="652"/>
        <w:jc w:val="both"/>
      </w:pPr>
      <w:proofErr w:type="gramStart"/>
      <w:r w:rsidRPr="005C7B3A">
        <w:t>uygulanması</w:t>
      </w:r>
      <w:proofErr w:type="gramEnd"/>
      <w:r w:rsidRPr="005C7B3A">
        <w:t xml:space="preserve"> fayda sağlamayacaktır. </w:t>
      </w:r>
    </w:p>
    <w:p w:rsidR="00622C27" w:rsidRDefault="00622C27" w:rsidP="00622C27">
      <w:pPr>
        <w:pStyle w:val="ListeParagraf"/>
        <w:numPr>
          <w:ilvl w:val="0"/>
          <w:numId w:val="4"/>
        </w:numPr>
        <w:autoSpaceDE w:val="0"/>
        <w:autoSpaceDN w:val="0"/>
        <w:adjustRightInd w:val="0"/>
        <w:spacing w:line="480" w:lineRule="auto"/>
        <w:jc w:val="both"/>
        <w:rPr>
          <w:rFonts w:ascii="Times New Roman" w:hAnsi="Times New Roman" w:cs="Times New Roman"/>
          <w:lang w:val="tr-TR"/>
        </w:rPr>
      </w:pPr>
      <w:r>
        <w:rPr>
          <w:rFonts w:ascii="Times New Roman" w:hAnsi="Times New Roman" w:cs="Times New Roman"/>
          <w:lang w:val="tr-TR"/>
        </w:rPr>
        <w:t xml:space="preserve">TZP ve </w:t>
      </w:r>
      <w:proofErr w:type="spellStart"/>
      <w:r>
        <w:rPr>
          <w:rFonts w:ascii="Times New Roman" w:hAnsi="Times New Roman" w:cs="Times New Roman"/>
          <w:lang w:val="tr-TR"/>
        </w:rPr>
        <w:t>TZF’nin</w:t>
      </w:r>
      <w:proofErr w:type="spellEnd"/>
      <w:r>
        <w:rPr>
          <w:rFonts w:ascii="Times New Roman" w:hAnsi="Times New Roman" w:cs="Times New Roman"/>
          <w:lang w:val="tr-TR"/>
        </w:rPr>
        <w:t xml:space="preserve"> kıkırdak iyileşmesinde r</w:t>
      </w:r>
      <w:r w:rsidRPr="00341E61">
        <w:rPr>
          <w:rFonts w:ascii="Times New Roman" w:hAnsi="Times New Roman" w:cs="Times New Roman"/>
          <w:lang w:val="tr-TR"/>
        </w:rPr>
        <w:t>utin klinik</w:t>
      </w:r>
      <w:r>
        <w:rPr>
          <w:rFonts w:ascii="Times New Roman" w:hAnsi="Times New Roman" w:cs="Times New Roman"/>
          <w:lang w:val="tr-TR"/>
        </w:rPr>
        <w:t xml:space="preserve"> uygulamalarda kullanılabilmesi</w:t>
      </w:r>
    </w:p>
    <w:p w:rsidR="00622C27" w:rsidRDefault="00622C27" w:rsidP="00622C27">
      <w:pPr>
        <w:autoSpaceDE w:val="0"/>
        <w:autoSpaceDN w:val="0"/>
        <w:adjustRightInd w:val="0"/>
        <w:spacing w:line="480" w:lineRule="auto"/>
        <w:ind w:left="652"/>
        <w:jc w:val="both"/>
      </w:pPr>
      <w:proofErr w:type="gramStart"/>
      <w:r w:rsidRPr="005C7B3A">
        <w:t>için</w:t>
      </w:r>
      <w:proofErr w:type="gramEnd"/>
      <w:r w:rsidRPr="005C7B3A">
        <w:t xml:space="preserve"> bu alanda yapılacak deneysel ve klinik çalışmalara ihtiyaç vardır. İleride yapılacak çalışmalarda bu konuda yeni gelişmeler kaydedilebileceğini düşünmekteyiz.</w:t>
      </w:r>
    </w:p>
    <w:p w:rsidR="0076738D" w:rsidRDefault="0076738D">
      <w:r>
        <w:br w:type="page"/>
      </w:r>
    </w:p>
    <w:p w:rsidR="00C930B6" w:rsidRPr="005C7B3A" w:rsidRDefault="0076738D" w:rsidP="0076738D">
      <w:pPr>
        <w:autoSpaceDE w:val="0"/>
        <w:autoSpaceDN w:val="0"/>
        <w:adjustRightInd w:val="0"/>
        <w:spacing w:line="480" w:lineRule="auto"/>
        <w:ind w:left="993"/>
        <w:contextualSpacing/>
        <w:rPr>
          <w:b/>
        </w:rPr>
      </w:pPr>
      <w:r>
        <w:rPr>
          <w:b/>
        </w:rPr>
        <w:lastRenderedPageBreak/>
        <w:t>7.</w:t>
      </w:r>
      <w:r w:rsidR="00C930B6" w:rsidRPr="005C7B3A">
        <w:rPr>
          <w:b/>
        </w:rPr>
        <w:t>KAYNAKLAR</w:t>
      </w:r>
    </w:p>
    <w:p w:rsidR="00C930B6" w:rsidRDefault="00C930B6" w:rsidP="00C930B6">
      <w:pPr>
        <w:pStyle w:val="ListeParagraf"/>
        <w:numPr>
          <w:ilvl w:val="0"/>
          <w:numId w:val="5"/>
        </w:numPr>
        <w:tabs>
          <w:tab w:val="left" w:pos="426"/>
        </w:tabs>
        <w:autoSpaceDE w:val="0"/>
        <w:autoSpaceDN w:val="0"/>
        <w:adjustRightInd w:val="0"/>
        <w:spacing w:line="480" w:lineRule="auto"/>
        <w:ind w:left="652" w:firstLine="341"/>
        <w:jc w:val="both"/>
        <w:rPr>
          <w:rFonts w:ascii="Times New Roman" w:hAnsi="Times New Roman" w:cs="Times New Roman"/>
        </w:rPr>
      </w:pPr>
      <w:r w:rsidRPr="005C7B3A">
        <w:rPr>
          <w:rFonts w:ascii="Times New Roman" w:hAnsi="Times New Roman" w:cs="Times New Roman"/>
        </w:rPr>
        <w:t xml:space="preserve">AKAY MT (1999) </w:t>
      </w:r>
      <w:proofErr w:type="spellStart"/>
      <w:r w:rsidRPr="005C7B3A">
        <w:rPr>
          <w:rFonts w:ascii="Times New Roman" w:hAnsi="Times New Roman" w:cs="Times New Roman"/>
        </w:rPr>
        <w:t>Genel</w:t>
      </w:r>
      <w:proofErr w:type="spellEnd"/>
      <w:r w:rsidRPr="005C7B3A">
        <w:rPr>
          <w:rFonts w:ascii="Times New Roman" w:hAnsi="Times New Roman" w:cs="Times New Roman"/>
        </w:rPr>
        <w:t xml:space="preserve"> </w:t>
      </w:r>
      <w:proofErr w:type="spellStart"/>
      <w:r w:rsidRPr="005C7B3A">
        <w:rPr>
          <w:rFonts w:ascii="Times New Roman" w:hAnsi="Times New Roman" w:cs="Times New Roman"/>
        </w:rPr>
        <w:t>Histoloji</w:t>
      </w:r>
      <w:proofErr w:type="spellEnd"/>
      <w:r w:rsidRPr="005C7B3A">
        <w:rPr>
          <w:rFonts w:ascii="Times New Roman" w:hAnsi="Times New Roman" w:cs="Times New Roman"/>
        </w:rPr>
        <w:t xml:space="preserve">. Palme </w:t>
      </w:r>
      <w:proofErr w:type="spellStart"/>
      <w:r w:rsidRPr="005C7B3A">
        <w:rPr>
          <w:rFonts w:ascii="Times New Roman" w:hAnsi="Times New Roman" w:cs="Times New Roman"/>
        </w:rPr>
        <w:t>Yayıncılık</w:t>
      </w:r>
      <w:proofErr w:type="spellEnd"/>
      <w:r w:rsidRPr="005C7B3A">
        <w:rPr>
          <w:rFonts w:ascii="Times New Roman" w:hAnsi="Times New Roman" w:cs="Times New Roman"/>
        </w:rPr>
        <w:t xml:space="preserve">. 4. </w:t>
      </w:r>
      <w:proofErr w:type="spellStart"/>
      <w:r w:rsidRPr="005C7B3A">
        <w:rPr>
          <w:rFonts w:ascii="Times New Roman" w:hAnsi="Times New Roman" w:cs="Times New Roman"/>
        </w:rPr>
        <w:t>Baskı.Ankara</w:t>
      </w:r>
      <w:proofErr w:type="spellEnd"/>
      <w:r w:rsidRPr="005C7B3A">
        <w:rPr>
          <w:rFonts w:ascii="Times New Roman" w:hAnsi="Times New Roman" w:cs="Times New Roman"/>
        </w:rPr>
        <w:t>, 15-20.</w:t>
      </w:r>
    </w:p>
    <w:p w:rsidR="00C930B6" w:rsidRDefault="00C930B6" w:rsidP="00C930B6">
      <w:pPr>
        <w:pStyle w:val="ListeParagraf"/>
        <w:numPr>
          <w:ilvl w:val="0"/>
          <w:numId w:val="5"/>
        </w:numPr>
        <w:tabs>
          <w:tab w:val="left" w:pos="426"/>
        </w:tabs>
        <w:autoSpaceDE w:val="0"/>
        <w:autoSpaceDN w:val="0"/>
        <w:adjustRightInd w:val="0"/>
        <w:spacing w:line="480" w:lineRule="auto"/>
        <w:ind w:left="652" w:firstLine="341"/>
        <w:jc w:val="both"/>
        <w:rPr>
          <w:rFonts w:ascii="Times New Roman" w:hAnsi="Times New Roman" w:cs="Times New Roman"/>
        </w:rPr>
      </w:pPr>
      <w:r w:rsidRPr="005C7B3A">
        <w:rPr>
          <w:rFonts w:ascii="Times New Roman" w:hAnsi="Times New Roman" w:cs="Times New Roman"/>
        </w:rPr>
        <w:t xml:space="preserve">EŞREFOĞLU </w:t>
      </w:r>
      <w:proofErr w:type="gramStart"/>
      <w:r w:rsidRPr="005C7B3A">
        <w:rPr>
          <w:rFonts w:ascii="Times New Roman" w:hAnsi="Times New Roman" w:cs="Times New Roman"/>
        </w:rPr>
        <w:t>M(</w:t>
      </w:r>
      <w:proofErr w:type="gramEnd"/>
      <w:r w:rsidRPr="005C7B3A">
        <w:rPr>
          <w:rFonts w:ascii="Times New Roman" w:hAnsi="Times New Roman" w:cs="Times New Roman"/>
        </w:rPr>
        <w:t xml:space="preserve">2009) </w:t>
      </w:r>
      <w:proofErr w:type="spellStart"/>
      <w:r w:rsidRPr="005C7B3A">
        <w:rPr>
          <w:rFonts w:ascii="Times New Roman" w:hAnsi="Times New Roman" w:cs="Times New Roman"/>
        </w:rPr>
        <w:t>Genel</w:t>
      </w:r>
      <w:proofErr w:type="spellEnd"/>
      <w:r w:rsidRPr="005C7B3A">
        <w:rPr>
          <w:rFonts w:ascii="Times New Roman" w:hAnsi="Times New Roman" w:cs="Times New Roman"/>
        </w:rPr>
        <w:t xml:space="preserve"> </w:t>
      </w:r>
      <w:proofErr w:type="spellStart"/>
      <w:r w:rsidRPr="005C7B3A">
        <w:rPr>
          <w:rFonts w:ascii="Times New Roman" w:hAnsi="Times New Roman" w:cs="Times New Roman"/>
        </w:rPr>
        <w:t>Histoloji.Medipres</w:t>
      </w:r>
      <w:proofErr w:type="spellEnd"/>
      <w:r w:rsidRPr="005C7B3A">
        <w:rPr>
          <w:rFonts w:ascii="Times New Roman" w:hAnsi="Times New Roman" w:cs="Times New Roman"/>
        </w:rPr>
        <w:t xml:space="preserve"> </w:t>
      </w:r>
      <w:proofErr w:type="spellStart"/>
      <w:r w:rsidRPr="005C7B3A">
        <w:rPr>
          <w:rFonts w:ascii="Times New Roman" w:hAnsi="Times New Roman" w:cs="Times New Roman"/>
        </w:rPr>
        <w:t>Yayıncılık</w:t>
      </w:r>
      <w:proofErr w:type="spellEnd"/>
      <w:r w:rsidRPr="005C7B3A">
        <w:rPr>
          <w:rFonts w:ascii="Times New Roman" w:hAnsi="Times New Roman" w:cs="Times New Roman"/>
        </w:rPr>
        <w:t xml:space="preserve"> Malatya, 121-123.</w:t>
      </w:r>
    </w:p>
    <w:p w:rsidR="00C930B6" w:rsidRDefault="00C930B6" w:rsidP="00C930B6">
      <w:pPr>
        <w:pStyle w:val="ListeParagraf"/>
        <w:numPr>
          <w:ilvl w:val="0"/>
          <w:numId w:val="5"/>
        </w:numPr>
        <w:tabs>
          <w:tab w:val="left" w:pos="426"/>
        </w:tabs>
        <w:autoSpaceDE w:val="0"/>
        <w:autoSpaceDN w:val="0"/>
        <w:adjustRightInd w:val="0"/>
        <w:spacing w:line="480" w:lineRule="auto"/>
        <w:ind w:left="652" w:firstLine="341"/>
        <w:jc w:val="both"/>
        <w:rPr>
          <w:rFonts w:ascii="Times New Roman" w:hAnsi="Times New Roman" w:cs="Times New Roman"/>
        </w:rPr>
      </w:pPr>
      <w:r w:rsidRPr="005C7B3A">
        <w:rPr>
          <w:rFonts w:ascii="Times New Roman" w:hAnsi="Times New Roman" w:cs="Times New Roman"/>
        </w:rPr>
        <w:t xml:space="preserve">ÖZGENTAŞ HE, EROL ÖO, GÜRSU-HAZARLI GG (1982-1983) </w:t>
      </w:r>
      <w:proofErr w:type="spellStart"/>
      <w:r w:rsidRPr="005C7B3A">
        <w:rPr>
          <w:rFonts w:ascii="Times New Roman" w:hAnsi="Times New Roman" w:cs="Times New Roman"/>
        </w:rPr>
        <w:t>Sekonder</w:t>
      </w:r>
      <w:proofErr w:type="spellEnd"/>
      <w:r w:rsidRPr="005C7B3A">
        <w:rPr>
          <w:rFonts w:ascii="Times New Roman" w:hAnsi="Times New Roman" w:cs="Times New Roman"/>
        </w:rPr>
        <w:t xml:space="preserve"> </w:t>
      </w:r>
      <w:proofErr w:type="spellStart"/>
      <w:r w:rsidRPr="005C7B3A">
        <w:rPr>
          <w:rFonts w:ascii="Times New Roman" w:hAnsi="Times New Roman" w:cs="Times New Roman"/>
        </w:rPr>
        <w:t>arteriyel</w:t>
      </w:r>
      <w:proofErr w:type="spellEnd"/>
      <w:r w:rsidRPr="005C7B3A">
        <w:rPr>
          <w:rFonts w:ascii="Times New Roman" w:hAnsi="Times New Roman" w:cs="Times New Roman"/>
        </w:rPr>
        <w:t xml:space="preserve"> </w:t>
      </w:r>
      <w:proofErr w:type="spellStart"/>
      <w:r w:rsidRPr="005C7B3A">
        <w:rPr>
          <w:rFonts w:ascii="Times New Roman" w:hAnsi="Times New Roman" w:cs="Times New Roman"/>
        </w:rPr>
        <w:t>perikondrial</w:t>
      </w:r>
      <w:proofErr w:type="spellEnd"/>
      <w:r w:rsidRPr="005C7B3A">
        <w:rPr>
          <w:rFonts w:ascii="Times New Roman" w:hAnsi="Times New Roman" w:cs="Times New Roman"/>
        </w:rPr>
        <w:t xml:space="preserve"> </w:t>
      </w:r>
      <w:proofErr w:type="spellStart"/>
      <w:r w:rsidRPr="005C7B3A">
        <w:rPr>
          <w:rFonts w:ascii="Times New Roman" w:hAnsi="Times New Roman" w:cs="Times New Roman"/>
        </w:rPr>
        <w:t>fleplerde</w:t>
      </w:r>
      <w:proofErr w:type="spellEnd"/>
      <w:r w:rsidRPr="005C7B3A">
        <w:rPr>
          <w:rFonts w:ascii="Times New Roman" w:hAnsi="Times New Roman" w:cs="Times New Roman"/>
        </w:rPr>
        <w:t xml:space="preserve"> </w:t>
      </w:r>
      <w:proofErr w:type="spellStart"/>
      <w:r w:rsidRPr="005C7B3A">
        <w:rPr>
          <w:rFonts w:ascii="Times New Roman" w:hAnsi="Times New Roman" w:cs="Times New Roman"/>
        </w:rPr>
        <w:t>kıkırdak</w:t>
      </w:r>
      <w:proofErr w:type="spellEnd"/>
      <w:r w:rsidRPr="005C7B3A">
        <w:rPr>
          <w:rFonts w:ascii="Times New Roman" w:hAnsi="Times New Roman" w:cs="Times New Roman"/>
        </w:rPr>
        <w:t xml:space="preserve"> </w:t>
      </w:r>
      <w:proofErr w:type="spellStart"/>
      <w:r w:rsidRPr="005C7B3A">
        <w:rPr>
          <w:rFonts w:ascii="Times New Roman" w:hAnsi="Times New Roman" w:cs="Times New Roman"/>
        </w:rPr>
        <w:t>rejenerasyonu</w:t>
      </w:r>
      <w:proofErr w:type="spellEnd"/>
      <w:r w:rsidRPr="005C7B3A">
        <w:rPr>
          <w:rFonts w:ascii="Times New Roman" w:hAnsi="Times New Roman" w:cs="Times New Roman"/>
        </w:rPr>
        <w:t xml:space="preserve">. </w:t>
      </w:r>
      <w:proofErr w:type="spellStart"/>
      <w:r w:rsidRPr="005C7B3A">
        <w:rPr>
          <w:rFonts w:ascii="Times New Roman" w:hAnsi="Times New Roman" w:cs="Times New Roman"/>
          <w:i/>
        </w:rPr>
        <w:t>Plastik</w:t>
      </w:r>
      <w:proofErr w:type="spellEnd"/>
      <w:r w:rsidRPr="005C7B3A">
        <w:rPr>
          <w:rFonts w:ascii="Times New Roman" w:hAnsi="Times New Roman" w:cs="Times New Roman"/>
          <w:i/>
        </w:rPr>
        <w:t xml:space="preserve"> </w:t>
      </w:r>
      <w:proofErr w:type="spellStart"/>
      <w:r w:rsidRPr="005C7B3A">
        <w:rPr>
          <w:rFonts w:ascii="Times New Roman" w:hAnsi="Times New Roman" w:cs="Times New Roman"/>
          <w:i/>
        </w:rPr>
        <w:t>ve</w:t>
      </w:r>
      <w:proofErr w:type="spellEnd"/>
      <w:r w:rsidRPr="005C7B3A">
        <w:rPr>
          <w:rFonts w:ascii="Times New Roman" w:hAnsi="Times New Roman" w:cs="Times New Roman"/>
          <w:i/>
        </w:rPr>
        <w:t xml:space="preserve"> </w:t>
      </w:r>
      <w:proofErr w:type="spellStart"/>
      <w:r w:rsidRPr="005C7B3A">
        <w:rPr>
          <w:rFonts w:ascii="Times New Roman" w:hAnsi="Times New Roman" w:cs="Times New Roman"/>
          <w:i/>
        </w:rPr>
        <w:t>Rekonstrüktif</w:t>
      </w:r>
      <w:proofErr w:type="spellEnd"/>
      <w:r w:rsidRPr="005C7B3A">
        <w:rPr>
          <w:rFonts w:ascii="Times New Roman" w:hAnsi="Times New Roman" w:cs="Times New Roman"/>
          <w:i/>
        </w:rPr>
        <w:t xml:space="preserve"> </w:t>
      </w:r>
      <w:proofErr w:type="spellStart"/>
      <w:r w:rsidRPr="005C7B3A">
        <w:rPr>
          <w:rFonts w:ascii="Times New Roman" w:hAnsi="Times New Roman" w:cs="Times New Roman"/>
          <w:i/>
        </w:rPr>
        <w:t>Cerrahi</w:t>
      </w:r>
      <w:proofErr w:type="spellEnd"/>
      <w:r w:rsidRPr="005C7B3A">
        <w:rPr>
          <w:rFonts w:ascii="Times New Roman" w:hAnsi="Times New Roman" w:cs="Times New Roman"/>
          <w:i/>
        </w:rPr>
        <w:t xml:space="preserve"> Dergisi</w:t>
      </w:r>
      <w:proofErr w:type="gramStart"/>
      <w:r w:rsidRPr="005C7B3A">
        <w:rPr>
          <w:rFonts w:ascii="Times New Roman" w:hAnsi="Times New Roman" w:cs="Times New Roman"/>
          <w:i/>
        </w:rPr>
        <w:t>;</w:t>
      </w:r>
      <w:r w:rsidRPr="005C7B3A">
        <w:rPr>
          <w:rFonts w:ascii="Times New Roman" w:hAnsi="Times New Roman" w:cs="Times New Roman"/>
        </w:rPr>
        <w:t>79</w:t>
      </w:r>
      <w:proofErr w:type="gramEnd"/>
      <w:r w:rsidRPr="005C7B3A">
        <w:rPr>
          <w:rFonts w:ascii="Times New Roman" w:hAnsi="Times New Roman" w:cs="Times New Roman"/>
        </w:rPr>
        <w:t>, 4-5.</w:t>
      </w:r>
    </w:p>
    <w:p w:rsidR="00C930B6" w:rsidRDefault="00C930B6" w:rsidP="00C930B6">
      <w:pPr>
        <w:pStyle w:val="ListeParagraf"/>
        <w:numPr>
          <w:ilvl w:val="0"/>
          <w:numId w:val="5"/>
        </w:numPr>
        <w:tabs>
          <w:tab w:val="left" w:pos="426"/>
        </w:tabs>
        <w:autoSpaceDE w:val="0"/>
        <w:autoSpaceDN w:val="0"/>
        <w:adjustRightInd w:val="0"/>
        <w:spacing w:line="480" w:lineRule="auto"/>
        <w:ind w:left="652" w:firstLine="341"/>
        <w:jc w:val="both"/>
        <w:rPr>
          <w:rFonts w:ascii="Times New Roman" w:hAnsi="Times New Roman" w:cs="Times New Roman"/>
        </w:rPr>
      </w:pPr>
      <w:r w:rsidRPr="005C7B3A">
        <w:rPr>
          <w:rFonts w:ascii="Times New Roman" w:hAnsi="Times New Roman" w:cs="Times New Roman"/>
        </w:rPr>
        <w:t xml:space="preserve">JUNQUEIRA LC, CARNEIRO J (2009) </w:t>
      </w:r>
      <w:proofErr w:type="spellStart"/>
      <w:r w:rsidRPr="005C7B3A">
        <w:rPr>
          <w:rFonts w:ascii="Times New Roman" w:hAnsi="Times New Roman" w:cs="Times New Roman"/>
        </w:rPr>
        <w:t>Temel</w:t>
      </w:r>
      <w:proofErr w:type="spellEnd"/>
      <w:r w:rsidRPr="005C7B3A">
        <w:rPr>
          <w:rFonts w:ascii="Times New Roman" w:hAnsi="Times New Roman" w:cs="Times New Roman"/>
        </w:rPr>
        <w:t xml:space="preserve"> </w:t>
      </w:r>
      <w:proofErr w:type="spellStart"/>
      <w:r w:rsidRPr="005C7B3A">
        <w:rPr>
          <w:rFonts w:ascii="Times New Roman" w:hAnsi="Times New Roman" w:cs="Times New Roman"/>
        </w:rPr>
        <w:t>histoloji</w:t>
      </w:r>
      <w:proofErr w:type="spellEnd"/>
      <w:r w:rsidRPr="005C7B3A">
        <w:rPr>
          <w:rFonts w:ascii="Times New Roman" w:hAnsi="Times New Roman" w:cs="Times New Roman"/>
        </w:rPr>
        <w:t xml:space="preserve"> </w:t>
      </w:r>
      <w:proofErr w:type="spellStart"/>
      <w:r w:rsidRPr="005C7B3A">
        <w:rPr>
          <w:rFonts w:ascii="Times New Roman" w:hAnsi="Times New Roman" w:cs="Times New Roman"/>
        </w:rPr>
        <w:t>Text&amp;Atlas</w:t>
      </w:r>
      <w:proofErr w:type="spellEnd"/>
      <w:r w:rsidRPr="005C7B3A">
        <w:rPr>
          <w:rFonts w:ascii="Times New Roman" w:hAnsi="Times New Roman" w:cs="Times New Roman"/>
        </w:rPr>
        <w:t xml:space="preserve">. Nobel </w:t>
      </w:r>
      <w:proofErr w:type="spellStart"/>
      <w:r w:rsidRPr="005C7B3A">
        <w:rPr>
          <w:rFonts w:ascii="Times New Roman" w:hAnsi="Times New Roman" w:cs="Times New Roman"/>
        </w:rPr>
        <w:t>Tıp</w:t>
      </w:r>
      <w:proofErr w:type="spellEnd"/>
      <w:r w:rsidRPr="005C7B3A">
        <w:rPr>
          <w:rFonts w:ascii="Times New Roman" w:hAnsi="Times New Roman" w:cs="Times New Roman"/>
        </w:rPr>
        <w:t xml:space="preserve"> </w:t>
      </w:r>
      <w:proofErr w:type="spellStart"/>
      <w:r w:rsidRPr="005C7B3A">
        <w:rPr>
          <w:rFonts w:ascii="Times New Roman" w:hAnsi="Times New Roman" w:cs="Times New Roman"/>
        </w:rPr>
        <w:t>Kitabevi</w:t>
      </w:r>
      <w:proofErr w:type="spellEnd"/>
      <w:r w:rsidRPr="005C7B3A">
        <w:rPr>
          <w:rFonts w:ascii="Times New Roman" w:hAnsi="Times New Roman" w:cs="Times New Roman"/>
        </w:rPr>
        <w:t xml:space="preserve"> </w:t>
      </w:r>
      <w:proofErr w:type="spellStart"/>
      <w:r w:rsidRPr="005C7B3A">
        <w:rPr>
          <w:rFonts w:ascii="Times New Roman" w:hAnsi="Times New Roman" w:cs="Times New Roman"/>
        </w:rPr>
        <w:t>İstanbul</w:t>
      </w:r>
      <w:proofErr w:type="spellEnd"/>
      <w:r w:rsidRPr="005C7B3A">
        <w:rPr>
          <w:rFonts w:ascii="Times New Roman" w:hAnsi="Times New Roman" w:cs="Times New Roman"/>
        </w:rPr>
        <w:t xml:space="preserve"> 128.</w:t>
      </w:r>
      <w:bookmarkStart w:id="5" w:name="citation"/>
    </w:p>
    <w:p w:rsidR="00C930B6" w:rsidRDefault="00C930B6" w:rsidP="00C930B6">
      <w:pPr>
        <w:pStyle w:val="ListeParagraf"/>
        <w:numPr>
          <w:ilvl w:val="0"/>
          <w:numId w:val="5"/>
        </w:numPr>
        <w:tabs>
          <w:tab w:val="left" w:pos="426"/>
        </w:tabs>
        <w:autoSpaceDE w:val="0"/>
        <w:autoSpaceDN w:val="0"/>
        <w:adjustRightInd w:val="0"/>
        <w:spacing w:line="480" w:lineRule="auto"/>
        <w:ind w:left="652" w:firstLine="341"/>
        <w:jc w:val="both"/>
        <w:rPr>
          <w:rFonts w:ascii="Times New Roman" w:hAnsi="Times New Roman" w:cs="Times New Roman"/>
        </w:rPr>
      </w:pPr>
      <w:r w:rsidRPr="005C7B3A">
        <w:rPr>
          <w:rFonts w:ascii="Times New Roman" w:hAnsi="Times New Roman" w:cs="Times New Roman"/>
        </w:rPr>
        <w:t>ROSS MH, PAWLINA</w:t>
      </w:r>
      <w:bookmarkEnd w:id="5"/>
      <w:r w:rsidRPr="005C7B3A">
        <w:rPr>
          <w:rFonts w:ascii="Times New Roman" w:hAnsi="Times New Roman" w:cs="Times New Roman"/>
        </w:rPr>
        <w:t xml:space="preserve"> W (2011</w:t>
      </w:r>
      <w:proofErr w:type="gramStart"/>
      <w:r w:rsidRPr="005C7B3A">
        <w:rPr>
          <w:rFonts w:ascii="Times New Roman" w:hAnsi="Times New Roman" w:cs="Times New Roman"/>
        </w:rPr>
        <w:t>)</w:t>
      </w:r>
      <w:r w:rsidRPr="005C7B3A">
        <w:rPr>
          <w:rStyle w:val="Gl"/>
          <w:rFonts w:ascii="Times New Roman" w:hAnsi="Times New Roman" w:cs="Times New Roman"/>
        </w:rPr>
        <w:t>Histology</w:t>
      </w:r>
      <w:proofErr w:type="gramEnd"/>
      <w:r w:rsidRPr="005C7B3A">
        <w:rPr>
          <w:rFonts w:ascii="Times New Roman" w:hAnsi="Times New Roman" w:cs="Times New Roman"/>
          <w:b/>
        </w:rPr>
        <w:t xml:space="preserve">: </w:t>
      </w:r>
      <w:proofErr w:type="spellStart"/>
      <w:r w:rsidRPr="005C7B3A">
        <w:rPr>
          <w:rStyle w:val="Gl"/>
          <w:rFonts w:ascii="Times New Roman" w:hAnsi="Times New Roman" w:cs="Times New Roman"/>
        </w:rPr>
        <w:t>Atext</w:t>
      </w:r>
      <w:proofErr w:type="spellEnd"/>
      <w:r w:rsidRPr="005C7B3A">
        <w:rPr>
          <w:rFonts w:ascii="Times New Roman" w:hAnsi="Times New Roman" w:cs="Times New Roman"/>
        </w:rPr>
        <w:t xml:space="preserve"> and atlas: with correlated cell and molecular biology: </w:t>
      </w:r>
      <w:proofErr w:type="spellStart"/>
      <w:r w:rsidRPr="005C7B3A">
        <w:rPr>
          <w:rFonts w:ascii="Times New Roman" w:hAnsi="Times New Roman" w:cs="Times New Roman"/>
        </w:rPr>
        <w:t>Wolters</w:t>
      </w:r>
      <w:proofErr w:type="spellEnd"/>
      <w:r w:rsidRPr="005C7B3A">
        <w:rPr>
          <w:rFonts w:ascii="Times New Roman" w:hAnsi="Times New Roman" w:cs="Times New Roman"/>
        </w:rPr>
        <w:t xml:space="preserve"> </w:t>
      </w:r>
      <w:proofErr w:type="spellStart"/>
      <w:r w:rsidRPr="005C7B3A">
        <w:rPr>
          <w:rFonts w:ascii="Times New Roman" w:hAnsi="Times New Roman" w:cs="Times New Roman"/>
        </w:rPr>
        <w:t>Kluwer</w:t>
      </w:r>
      <w:proofErr w:type="spellEnd"/>
      <w:r w:rsidRPr="005C7B3A">
        <w:rPr>
          <w:rFonts w:ascii="Times New Roman" w:hAnsi="Times New Roman" w:cs="Times New Roman"/>
        </w:rPr>
        <w:t>/Lippincott Williams &amp; Wilkins Health. 6</w:t>
      </w:r>
      <w:r w:rsidRPr="005C7B3A">
        <w:rPr>
          <w:rFonts w:ascii="Times New Roman" w:hAnsi="Times New Roman" w:cs="Times New Roman"/>
          <w:vertAlign w:val="superscript"/>
        </w:rPr>
        <w:t>th</w:t>
      </w:r>
      <w:r w:rsidRPr="005C7B3A">
        <w:rPr>
          <w:rFonts w:ascii="Times New Roman" w:hAnsi="Times New Roman" w:cs="Times New Roman"/>
        </w:rPr>
        <w:t xml:space="preserve"> ed. Philadelphia. 198-216.</w:t>
      </w:r>
    </w:p>
    <w:p w:rsidR="00C930B6" w:rsidRDefault="00C930B6" w:rsidP="00C930B6">
      <w:pPr>
        <w:pStyle w:val="ListeParagraf"/>
        <w:numPr>
          <w:ilvl w:val="0"/>
          <w:numId w:val="5"/>
        </w:numPr>
        <w:tabs>
          <w:tab w:val="left" w:pos="426"/>
        </w:tabs>
        <w:autoSpaceDE w:val="0"/>
        <w:autoSpaceDN w:val="0"/>
        <w:adjustRightInd w:val="0"/>
        <w:spacing w:line="480" w:lineRule="auto"/>
        <w:ind w:left="652" w:firstLine="341"/>
        <w:jc w:val="both"/>
        <w:rPr>
          <w:rFonts w:ascii="Times New Roman" w:hAnsi="Times New Roman" w:cs="Times New Roman"/>
        </w:rPr>
      </w:pPr>
      <w:r w:rsidRPr="005C7B3A">
        <w:rPr>
          <w:rFonts w:ascii="Times New Roman" w:hAnsi="Times New Roman" w:cs="Times New Roman"/>
        </w:rPr>
        <w:t xml:space="preserve">KIERSZENBAUM </w:t>
      </w:r>
      <w:proofErr w:type="gramStart"/>
      <w:r w:rsidRPr="005C7B3A">
        <w:rPr>
          <w:rFonts w:ascii="Times New Roman" w:hAnsi="Times New Roman" w:cs="Times New Roman"/>
        </w:rPr>
        <w:t>AL(</w:t>
      </w:r>
      <w:proofErr w:type="gramEnd"/>
      <w:r w:rsidRPr="005C7B3A">
        <w:rPr>
          <w:rFonts w:ascii="Times New Roman" w:hAnsi="Times New Roman" w:cs="Times New Roman"/>
        </w:rPr>
        <w:t xml:space="preserve">2006) </w:t>
      </w:r>
      <w:proofErr w:type="spellStart"/>
      <w:r w:rsidRPr="005C7B3A">
        <w:rPr>
          <w:rStyle w:val="Gl"/>
          <w:rFonts w:ascii="Times New Roman" w:hAnsi="Times New Roman" w:cs="Times New Roman"/>
        </w:rPr>
        <w:t>Histolojivehücrebiyolojisi</w:t>
      </w:r>
      <w:proofErr w:type="spellEnd"/>
      <w:r w:rsidRPr="005C7B3A">
        <w:rPr>
          <w:rFonts w:ascii="Times New Roman" w:hAnsi="Times New Roman" w:cs="Times New Roman"/>
        </w:rPr>
        <w:t xml:space="preserve">: </w:t>
      </w:r>
      <w:proofErr w:type="spellStart"/>
      <w:r w:rsidRPr="005C7B3A">
        <w:rPr>
          <w:rFonts w:ascii="Times New Roman" w:hAnsi="Times New Roman" w:cs="Times New Roman"/>
        </w:rPr>
        <w:t>Patalojiye</w:t>
      </w:r>
      <w:proofErr w:type="spellEnd"/>
      <w:r w:rsidRPr="005C7B3A">
        <w:rPr>
          <w:rFonts w:ascii="Times New Roman" w:hAnsi="Times New Roman" w:cs="Times New Roman"/>
        </w:rPr>
        <w:t xml:space="preserve"> </w:t>
      </w:r>
      <w:proofErr w:type="spellStart"/>
      <w:r w:rsidRPr="005C7B3A">
        <w:rPr>
          <w:rFonts w:ascii="Times New Roman" w:hAnsi="Times New Roman" w:cs="Times New Roman"/>
        </w:rPr>
        <w:t>giriş</w:t>
      </w:r>
      <w:proofErr w:type="spellEnd"/>
      <w:r w:rsidRPr="005C7B3A">
        <w:rPr>
          <w:rFonts w:ascii="Times New Roman" w:hAnsi="Times New Roman" w:cs="Times New Roman"/>
        </w:rPr>
        <w:t>, Palme, Ankara, 113-119.</w:t>
      </w:r>
    </w:p>
    <w:p w:rsidR="00C930B6" w:rsidRDefault="00C930B6" w:rsidP="00C930B6">
      <w:pPr>
        <w:pStyle w:val="ListeParagraf"/>
        <w:numPr>
          <w:ilvl w:val="0"/>
          <w:numId w:val="5"/>
        </w:numPr>
        <w:tabs>
          <w:tab w:val="left" w:pos="426"/>
        </w:tabs>
        <w:autoSpaceDE w:val="0"/>
        <w:autoSpaceDN w:val="0"/>
        <w:adjustRightInd w:val="0"/>
        <w:spacing w:line="480" w:lineRule="auto"/>
        <w:ind w:left="652" w:firstLine="341"/>
        <w:jc w:val="both"/>
        <w:rPr>
          <w:rFonts w:ascii="Times New Roman" w:hAnsi="Times New Roman" w:cs="Times New Roman"/>
        </w:rPr>
      </w:pPr>
      <w:r w:rsidRPr="005C7B3A">
        <w:rPr>
          <w:rFonts w:ascii="Times New Roman" w:hAnsi="Times New Roman" w:cs="Times New Roman"/>
        </w:rPr>
        <w:t xml:space="preserve">JUNQUEIRA LC, CARNEIRO J, KELLEY RO (1998) </w:t>
      </w:r>
      <w:proofErr w:type="spellStart"/>
      <w:r w:rsidRPr="005C7B3A">
        <w:rPr>
          <w:rFonts w:ascii="Times New Roman" w:hAnsi="Times New Roman" w:cs="Times New Roman"/>
        </w:rPr>
        <w:t>Temel</w:t>
      </w:r>
      <w:proofErr w:type="spellEnd"/>
      <w:r w:rsidRPr="005C7B3A">
        <w:rPr>
          <w:rFonts w:ascii="Times New Roman" w:hAnsi="Times New Roman" w:cs="Times New Roman"/>
        </w:rPr>
        <w:t xml:space="preserve"> </w:t>
      </w:r>
      <w:proofErr w:type="spellStart"/>
      <w:r w:rsidRPr="005C7B3A">
        <w:rPr>
          <w:rFonts w:ascii="Times New Roman" w:hAnsi="Times New Roman" w:cs="Times New Roman"/>
        </w:rPr>
        <w:t>histoloji</w:t>
      </w:r>
      <w:proofErr w:type="spellEnd"/>
      <w:r w:rsidRPr="005C7B3A">
        <w:rPr>
          <w:rFonts w:ascii="Times New Roman" w:hAnsi="Times New Roman" w:cs="Times New Roman"/>
        </w:rPr>
        <w:t xml:space="preserve">. </w:t>
      </w:r>
      <w:proofErr w:type="spellStart"/>
      <w:r w:rsidRPr="005C7B3A">
        <w:rPr>
          <w:rFonts w:ascii="Times New Roman" w:hAnsi="Times New Roman" w:cs="Times New Roman"/>
        </w:rPr>
        <w:t>Barış</w:t>
      </w:r>
      <w:proofErr w:type="spellEnd"/>
      <w:r w:rsidRPr="005C7B3A">
        <w:rPr>
          <w:rFonts w:ascii="Times New Roman" w:hAnsi="Times New Roman" w:cs="Times New Roman"/>
        </w:rPr>
        <w:t xml:space="preserve"> </w:t>
      </w:r>
      <w:proofErr w:type="spellStart"/>
      <w:r w:rsidRPr="005C7B3A">
        <w:rPr>
          <w:rFonts w:ascii="Times New Roman" w:hAnsi="Times New Roman" w:cs="Times New Roman"/>
        </w:rPr>
        <w:t>kitabevi</w:t>
      </w:r>
      <w:proofErr w:type="spellEnd"/>
      <w:r w:rsidRPr="005C7B3A">
        <w:rPr>
          <w:rFonts w:ascii="Times New Roman" w:hAnsi="Times New Roman" w:cs="Times New Roman"/>
        </w:rPr>
        <w:t xml:space="preserve">/ </w:t>
      </w:r>
      <w:proofErr w:type="spellStart"/>
      <w:r w:rsidRPr="005C7B3A">
        <w:rPr>
          <w:rFonts w:ascii="Times New Roman" w:hAnsi="Times New Roman" w:cs="Times New Roman"/>
        </w:rPr>
        <w:t>Appleton&amp;Lange</w:t>
      </w:r>
      <w:proofErr w:type="spellEnd"/>
      <w:r w:rsidRPr="005C7B3A">
        <w:rPr>
          <w:rFonts w:ascii="Times New Roman" w:hAnsi="Times New Roman" w:cs="Times New Roman"/>
        </w:rPr>
        <w:t>. 8</w:t>
      </w:r>
      <w:r w:rsidRPr="005C7B3A">
        <w:rPr>
          <w:rFonts w:ascii="Times New Roman" w:hAnsi="Times New Roman" w:cs="Times New Roman"/>
          <w:vertAlign w:val="superscript"/>
        </w:rPr>
        <w:t>th</w:t>
      </w:r>
      <w:r w:rsidRPr="005C7B3A">
        <w:rPr>
          <w:rFonts w:ascii="Times New Roman" w:hAnsi="Times New Roman" w:cs="Times New Roman"/>
        </w:rPr>
        <w:t xml:space="preserve"> ed. </w:t>
      </w:r>
      <w:proofErr w:type="spellStart"/>
      <w:r w:rsidRPr="005C7B3A">
        <w:rPr>
          <w:rFonts w:ascii="Times New Roman" w:hAnsi="Times New Roman" w:cs="Times New Roman"/>
        </w:rPr>
        <w:t>İstanbul</w:t>
      </w:r>
      <w:proofErr w:type="spellEnd"/>
      <w:r w:rsidRPr="005C7B3A">
        <w:rPr>
          <w:rFonts w:ascii="Times New Roman" w:hAnsi="Times New Roman" w:cs="Times New Roman"/>
        </w:rPr>
        <w:t xml:space="preserve">, 127-128. </w:t>
      </w:r>
    </w:p>
    <w:p w:rsidR="00C930B6" w:rsidRDefault="00C930B6" w:rsidP="00C930B6">
      <w:pPr>
        <w:pStyle w:val="ListeParagraf"/>
        <w:numPr>
          <w:ilvl w:val="0"/>
          <w:numId w:val="5"/>
        </w:numPr>
        <w:tabs>
          <w:tab w:val="left" w:pos="426"/>
        </w:tabs>
        <w:autoSpaceDE w:val="0"/>
        <w:autoSpaceDN w:val="0"/>
        <w:adjustRightInd w:val="0"/>
        <w:spacing w:line="480" w:lineRule="auto"/>
        <w:ind w:left="652" w:firstLine="341"/>
        <w:jc w:val="both"/>
        <w:rPr>
          <w:rFonts w:ascii="Times New Roman" w:hAnsi="Times New Roman" w:cs="Times New Roman"/>
        </w:rPr>
      </w:pPr>
      <w:r w:rsidRPr="005C7B3A">
        <w:rPr>
          <w:rFonts w:ascii="Times New Roman" w:hAnsi="Times New Roman" w:cs="Times New Roman"/>
        </w:rPr>
        <w:t>LEESON TS, LEESON CR (</w:t>
      </w:r>
      <w:proofErr w:type="spellStart"/>
      <w:proofErr w:type="gramStart"/>
      <w:r w:rsidRPr="005C7B3A">
        <w:rPr>
          <w:rFonts w:ascii="Times New Roman" w:hAnsi="Times New Roman" w:cs="Times New Roman"/>
        </w:rPr>
        <w:t>eds</w:t>
      </w:r>
      <w:proofErr w:type="spellEnd"/>
      <w:proofErr w:type="gramEnd"/>
      <w:r w:rsidRPr="005C7B3A">
        <w:rPr>
          <w:rFonts w:ascii="Times New Roman" w:hAnsi="Times New Roman" w:cs="Times New Roman"/>
        </w:rPr>
        <w:t>) (1981) Specialized connective tissue. Histology. W.B. Saunders Company. 4th edition. Philadelphia. 137-61.</w:t>
      </w:r>
    </w:p>
    <w:p w:rsidR="00C930B6" w:rsidRDefault="00C930B6" w:rsidP="00C930B6">
      <w:pPr>
        <w:pStyle w:val="ListeParagraf"/>
        <w:numPr>
          <w:ilvl w:val="0"/>
          <w:numId w:val="5"/>
        </w:numPr>
        <w:tabs>
          <w:tab w:val="left" w:pos="426"/>
        </w:tabs>
        <w:autoSpaceDE w:val="0"/>
        <w:autoSpaceDN w:val="0"/>
        <w:adjustRightInd w:val="0"/>
        <w:spacing w:line="480" w:lineRule="auto"/>
        <w:ind w:left="652" w:firstLine="341"/>
        <w:jc w:val="both"/>
        <w:rPr>
          <w:rFonts w:ascii="Times New Roman" w:hAnsi="Times New Roman" w:cs="Times New Roman"/>
        </w:rPr>
      </w:pPr>
      <w:r w:rsidRPr="005C7B3A">
        <w:rPr>
          <w:rFonts w:ascii="Times New Roman" w:hAnsi="Times New Roman" w:cs="Times New Roman"/>
        </w:rPr>
        <w:t>STEVENS A, LOWE J (</w:t>
      </w:r>
      <w:proofErr w:type="spellStart"/>
      <w:proofErr w:type="gramStart"/>
      <w:r w:rsidRPr="005C7B3A">
        <w:rPr>
          <w:rFonts w:ascii="Times New Roman" w:hAnsi="Times New Roman" w:cs="Times New Roman"/>
        </w:rPr>
        <w:t>eds</w:t>
      </w:r>
      <w:proofErr w:type="spellEnd"/>
      <w:proofErr w:type="gramEnd"/>
      <w:r w:rsidRPr="005C7B3A">
        <w:rPr>
          <w:rFonts w:ascii="Times New Roman" w:hAnsi="Times New Roman" w:cs="Times New Roman"/>
        </w:rPr>
        <w:t xml:space="preserve">) (1992) Support cells and </w:t>
      </w:r>
      <w:proofErr w:type="spellStart"/>
      <w:r w:rsidRPr="005C7B3A">
        <w:rPr>
          <w:rFonts w:ascii="Times New Roman" w:hAnsi="Times New Roman" w:cs="Times New Roman"/>
        </w:rPr>
        <w:t>axtracellular</w:t>
      </w:r>
      <w:proofErr w:type="spellEnd"/>
      <w:r w:rsidRPr="005C7B3A">
        <w:rPr>
          <w:rFonts w:ascii="Times New Roman" w:hAnsi="Times New Roman" w:cs="Times New Roman"/>
        </w:rPr>
        <w:t xml:space="preserve"> matrix. Histology. London: Gower Medical Publishers. 42-56.</w:t>
      </w:r>
    </w:p>
    <w:p w:rsidR="00C930B6" w:rsidRDefault="00C930B6" w:rsidP="00C930B6">
      <w:pPr>
        <w:pStyle w:val="ListeParagraf"/>
        <w:numPr>
          <w:ilvl w:val="0"/>
          <w:numId w:val="5"/>
        </w:numPr>
        <w:tabs>
          <w:tab w:val="left" w:pos="426"/>
        </w:tabs>
        <w:autoSpaceDE w:val="0"/>
        <w:autoSpaceDN w:val="0"/>
        <w:adjustRightInd w:val="0"/>
        <w:spacing w:line="480" w:lineRule="auto"/>
        <w:ind w:left="652" w:firstLine="341"/>
        <w:jc w:val="both"/>
        <w:rPr>
          <w:rFonts w:ascii="Times New Roman" w:hAnsi="Times New Roman" w:cs="Times New Roman"/>
        </w:rPr>
      </w:pPr>
      <w:r w:rsidRPr="005C7B3A">
        <w:rPr>
          <w:rFonts w:ascii="Times New Roman" w:hAnsi="Times New Roman" w:cs="Times New Roman"/>
        </w:rPr>
        <w:t>MEYER U, WIESMANN HP (2010) Bone and cartilage engineering. Springer-</w:t>
      </w:r>
      <w:proofErr w:type="spellStart"/>
      <w:r w:rsidRPr="005C7B3A">
        <w:rPr>
          <w:rFonts w:ascii="Times New Roman" w:hAnsi="Times New Roman" w:cs="Times New Roman"/>
        </w:rPr>
        <w:t>Verlag</w:t>
      </w:r>
      <w:proofErr w:type="spellEnd"/>
      <w:r w:rsidRPr="005C7B3A">
        <w:rPr>
          <w:rFonts w:ascii="Times New Roman" w:hAnsi="Times New Roman" w:cs="Times New Roman"/>
        </w:rPr>
        <w:t xml:space="preserve"> Berlin. 33-34.</w:t>
      </w:r>
    </w:p>
    <w:p w:rsidR="00C930B6" w:rsidRDefault="00C930B6" w:rsidP="00C930B6">
      <w:pPr>
        <w:pStyle w:val="ListeParagraf"/>
        <w:numPr>
          <w:ilvl w:val="0"/>
          <w:numId w:val="5"/>
        </w:numPr>
        <w:tabs>
          <w:tab w:val="left" w:pos="426"/>
        </w:tabs>
        <w:autoSpaceDE w:val="0"/>
        <w:autoSpaceDN w:val="0"/>
        <w:adjustRightInd w:val="0"/>
        <w:spacing w:line="480" w:lineRule="auto"/>
        <w:ind w:left="652" w:firstLine="341"/>
        <w:jc w:val="both"/>
        <w:rPr>
          <w:rFonts w:ascii="Times New Roman" w:hAnsi="Times New Roman" w:cs="Times New Roman"/>
        </w:rPr>
      </w:pPr>
      <w:r w:rsidRPr="005C7B3A">
        <w:rPr>
          <w:rFonts w:ascii="Times New Roman" w:hAnsi="Times New Roman" w:cs="Times New Roman"/>
        </w:rPr>
        <w:t>STANDRING S (2008) Gray’s Anatomy. Elsevier.48</w:t>
      </w:r>
      <w:r w:rsidRPr="005C7B3A">
        <w:rPr>
          <w:rFonts w:ascii="Times New Roman" w:hAnsi="Times New Roman" w:cs="Times New Roman"/>
          <w:vertAlign w:val="superscript"/>
        </w:rPr>
        <w:t>th</w:t>
      </w:r>
      <w:r w:rsidRPr="005C7B3A">
        <w:rPr>
          <w:rFonts w:ascii="Times New Roman" w:hAnsi="Times New Roman" w:cs="Times New Roman"/>
        </w:rPr>
        <w:t xml:space="preserve"> ed. </w:t>
      </w:r>
      <w:proofErr w:type="spellStart"/>
      <w:r w:rsidRPr="005C7B3A">
        <w:rPr>
          <w:rFonts w:ascii="Times New Roman" w:hAnsi="Times New Roman" w:cs="Times New Roman"/>
        </w:rPr>
        <w:t>İspanya</w:t>
      </w:r>
      <w:proofErr w:type="spellEnd"/>
      <w:r w:rsidRPr="005C7B3A">
        <w:rPr>
          <w:rFonts w:ascii="Times New Roman" w:hAnsi="Times New Roman" w:cs="Times New Roman"/>
        </w:rPr>
        <w:t>. 132-133</w:t>
      </w:r>
    </w:p>
    <w:p w:rsidR="00C930B6" w:rsidRDefault="00C930B6" w:rsidP="00C930B6">
      <w:pPr>
        <w:pStyle w:val="ListeParagraf"/>
        <w:numPr>
          <w:ilvl w:val="0"/>
          <w:numId w:val="5"/>
        </w:numPr>
        <w:tabs>
          <w:tab w:val="left" w:pos="426"/>
        </w:tabs>
        <w:autoSpaceDE w:val="0"/>
        <w:autoSpaceDN w:val="0"/>
        <w:adjustRightInd w:val="0"/>
        <w:spacing w:line="480" w:lineRule="auto"/>
        <w:ind w:left="652" w:firstLine="341"/>
        <w:jc w:val="both"/>
        <w:rPr>
          <w:rFonts w:ascii="Times New Roman" w:hAnsi="Times New Roman" w:cs="Times New Roman"/>
        </w:rPr>
      </w:pPr>
      <w:r w:rsidRPr="005C7B3A">
        <w:rPr>
          <w:rFonts w:ascii="Times New Roman" w:hAnsi="Times New Roman" w:cs="Times New Roman"/>
        </w:rPr>
        <w:t xml:space="preserve">OHLSEN L (1976) Cartilage formation from free </w:t>
      </w:r>
      <w:proofErr w:type="spellStart"/>
      <w:r w:rsidRPr="005C7B3A">
        <w:rPr>
          <w:rFonts w:ascii="Times New Roman" w:hAnsi="Times New Roman" w:cs="Times New Roman"/>
        </w:rPr>
        <w:t>perichondrial</w:t>
      </w:r>
      <w:proofErr w:type="spellEnd"/>
      <w:r w:rsidRPr="005C7B3A">
        <w:rPr>
          <w:rFonts w:ascii="Times New Roman" w:hAnsi="Times New Roman" w:cs="Times New Roman"/>
        </w:rPr>
        <w:t xml:space="preserve"> grafts: an experimental study in rabbits, </w:t>
      </w:r>
      <w:r w:rsidRPr="005C7B3A">
        <w:rPr>
          <w:rFonts w:ascii="Times New Roman" w:hAnsi="Times New Roman" w:cs="Times New Roman"/>
          <w:i/>
        </w:rPr>
        <w:t xml:space="preserve">Br J </w:t>
      </w:r>
      <w:proofErr w:type="spellStart"/>
      <w:r w:rsidRPr="005C7B3A">
        <w:rPr>
          <w:rFonts w:ascii="Times New Roman" w:hAnsi="Times New Roman" w:cs="Times New Roman"/>
          <w:i/>
        </w:rPr>
        <w:t>Plast</w:t>
      </w:r>
      <w:proofErr w:type="spellEnd"/>
      <w:r w:rsidRPr="005C7B3A">
        <w:rPr>
          <w:rFonts w:ascii="Times New Roman" w:hAnsi="Times New Roman" w:cs="Times New Roman"/>
          <w:i/>
        </w:rPr>
        <w:t xml:space="preserve"> Surg.</w:t>
      </w:r>
      <w:r w:rsidRPr="005C7B3A">
        <w:rPr>
          <w:rFonts w:ascii="Times New Roman" w:hAnsi="Times New Roman" w:cs="Times New Roman"/>
        </w:rPr>
        <w:t>; 29, 262-7.</w:t>
      </w:r>
    </w:p>
    <w:p w:rsidR="00C930B6" w:rsidRDefault="00C930B6" w:rsidP="00C930B6">
      <w:pPr>
        <w:pStyle w:val="ListeParagraf"/>
        <w:numPr>
          <w:ilvl w:val="0"/>
          <w:numId w:val="5"/>
        </w:numPr>
        <w:tabs>
          <w:tab w:val="left" w:pos="426"/>
        </w:tabs>
        <w:autoSpaceDE w:val="0"/>
        <w:autoSpaceDN w:val="0"/>
        <w:adjustRightInd w:val="0"/>
        <w:spacing w:line="480" w:lineRule="auto"/>
        <w:ind w:left="652" w:firstLine="341"/>
        <w:jc w:val="both"/>
        <w:rPr>
          <w:rFonts w:ascii="Times New Roman" w:hAnsi="Times New Roman" w:cs="Times New Roman"/>
        </w:rPr>
      </w:pPr>
      <w:r w:rsidRPr="005C7B3A">
        <w:rPr>
          <w:rFonts w:ascii="Times New Roman" w:hAnsi="Times New Roman" w:cs="Times New Roman"/>
        </w:rPr>
        <w:lastRenderedPageBreak/>
        <w:t xml:space="preserve">HOMMINGA GN, BULSTRA SK, KUIJER R, LINDEN AJV (1991) Repair of sheep </w:t>
      </w:r>
      <w:proofErr w:type="spellStart"/>
      <w:r w:rsidRPr="005C7B3A">
        <w:rPr>
          <w:rFonts w:ascii="Times New Roman" w:hAnsi="Times New Roman" w:cs="Times New Roman"/>
        </w:rPr>
        <w:t>articular</w:t>
      </w:r>
      <w:proofErr w:type="spellEnd"/>
      <w:r w:rsidRPr="005C7B3A">
        <w:rPr>
          <w:rFonts w:ascii="Times New Roman" w:hAnsi="Times New Roman" w:cs="Times New Roman"/>
        </w:rPr>
        <w:t xml:space="preserve"> cartilage defects with a rabbit costal </w:t>
      </w:r>
      <w:proofErr w:type="spellStart"/>
      <w:r w:rsidRPr="005C7B3A">
        <w:rPr>
          <w:rFonts w:ascii="Times New Roman" w:hAnsi="Times New Roman" w:cs="Times New Roman"/>
        </w:rPr>
        <w:t>perichondrial</w:t>
      </w:r>
      <w:proofErr w:type="spellEnd"/>
      <w:r w:rsidRPr="005C7B3A">
        <w:rPr>
          <w:rFonts w:ascii="Times New Roman" w:hAnsi="Times New Roman" w:cs="Times New Roman"/>
        </w:rPr>
        <w:t xml:space="preserve"> </w:t>
      </w:r>
      <w:proofErr w:type="spellStart"/>
      <w:r w:rsidRPr="005C7B3A">
        <w:rPr>
          <w:rFonts w:ascii="Times New Roman" w:hAnsi="Times New Roman" w:cs="Times New Roman"/>
        </w:rPr>
        <w:t>graft.</w:t>
      </w:r>
      <w:r w:rsidRPr="005C7B3A">
        <w:rPr>
          <w:rFonts w:ascii="Times New Roman" w:hAnsi="Times New Roman" w:cs="Times New Roman"/>
          <w:i/>
        </w:rPr>
        <w:t>Acta</w:t>
      </w:r>
      <w:proofErr w:type="spellEnd"/>
      <w:r w:rsidRPr="005C7B3A">
        <w:rPr>
          <w:rFonts w:ascii="Times New Roman" w:hAnsi="Times New Roman" w:cs="Times New Roman"/>
          <w:i/>
        </w:rPr>
        <w:t xml:space="preserve"> </w:t>
      </w:r>
      <w:proofErr w:type="spellStart"/>
      <w:r w:rsidRPr="005C7B3A">
        <w:rPr>
          <w:rFonts w:ascii="Times New Roman" w:hAnsi="Times New Roman" w:cs="Times New Roman"/>
          <w:i/>
        </w:rPr>
        <w:t>Orthop</w:t>
      </w:r>
      <w:proofErr w:type="spellEnd"/>
      <w:r w:rsidRPr="005C7B3A">
        <w:rPr>
          <w:rFonts w:ascii="Times New Roman" w:hAnsi="Times New Roman" w:cs="Times New Roman"/>
          <w:i/>
        </w:rPr>
        <w:t xml:space="preserve"> Scand.</w:t>
      </w:r>
      <w:r w:rsidRPr="005C7B3A">
        <w:rPr>
          <w:rFonts w:ascii="Times New Roman" w:hAnsi="Times New Roman" w:cs="Times New Roman"/>
        </w:rPr>
        <w:t>; 62, 415-8.</w:t>
      </w:r>
    </w:p>
    <w:p w:rsidR="00C930B6" w:rsidRDefault="00C930B6" w:rsidP="00C930B6">
      <w:pPr>
        <w:pStyle w:val="ListeParagraf"/>
        <w:numPr>
          <w:ilvl w:val="0"/>
          <w:numId w:val="5"/>
        </w:numPr>
        <w:tabs>
          <w:tab w:val="left" w:pos="426"/>
        </w:tabs>
        <w:autoSpaceDE w:val="0"/>
        <w:autoSpaceDN w:val="0"/>
        <w:adjustRightInd w:val="0"/>
        <w:spacing w:line="480" w:lineRule="auto"/>
        <w:ind w:left="652" w:firstLine="341"/>
        <w:jc w:val="both"/>
        <w:rPr>
          <w:rFonts w:ascii="Times New Roman" w:hAnsi="Times New Roman" w:cs="Times New Roman"/>
        </w:rPr>
      </w:pPr>
      <w:r w:rsidRPr="005C7B3A">
        <w:rPr>
          <w:rFonts w:ascii="Times New Roman" w:hAnsi="Times New Roman" w:cs="Times New Roman"/>
        </w:rPr>
        <w:t xml:space="preserve">OHLSEN L (1978) Cartilage regeneration from </w:t>
      </w:r>
      <w:proofErr w:type="spellStart"/>
      <w:r w:rsidRPr="005C7B3A">
        <w:rPr>
          <w:rFonts w:ascii="Times New Roman" w:hAnsi="Times New Roman" w:cs="Times New Roman"/>
        </w:rPr>
        <w:t>perichondrium</w:t>
      </w:r>
      <w:proofErr w:type="spellEnd"/>
      <w:r w:rsidRPr="005C7B3A">
        <w:rPr>
          <w:rFonts w:ascii="Times New Roman" w:hAnsi="Times New Roman" w:cs="Times New Roman"/>
        </w:rPr>
        <w:t>: experimental and clinical applications.</w:t>
      </w:r>
      <w:r w:rsidRPr="005C7B3A">
        <w:rPr>
          <w:rFonts w:ascii="Times New Roman" w:hAnsi="Times New Roman" w:cs="Times New Roman"/>
          <w:i/>
        </w:rPr>
        <w:t xml:space="preserve">Br J </w:t>
      </w:r>
      <w:proofErr w:type="spellStart"/>
      <w:r w:rsidRPr="005C7B3A">
        <w:rPr>
          <w:rFonts w:ascii="Times New Roman" w:hAnsi="Times New Roman" w:cs="Times New Roman"/>
          <w:i/>
        </w:rPr>
        <w:t>Plast</w:t>
      </w:r>
      <w:proofErr w:type="spellEnd"/>
      <w:r w:rsidRPr="005C7B3A">
        <w:rPr>
          <w:rFonts w:ascii="Times New Roman" w:hAnsi="Times New Roman" w:cs="Times New Roman"/>
          <w:i/>
        </w:rPr>
        <w:t xml:space="preserve"> Surg.</w:t>
      </w:r>
      <w:r w:rsidRPr="005C7B3A">
        <w:rPr>
          <w:rFonts w:ascii="Times New Roman" w:hAnsi="Times New Roman" w:cs="Times New Roman"/>
        </w:rPr>
        <w:t>; 62, 507-13.</w:t>
      </w:r>
    </w:p>
    <w:p w:rsidR="00C930B6" w:rsidRDefault="00C930B6" w:rsidP="00C930B6">
      <w:pPr>
        <w:pStyle w:val="ListeParagraf"/>
        <w:numPr>
          <w:ilvl w:val="0"/>
          <w:numId w:val="5"/>
        </w:numPr>
        <w:tabs>
          <w:tab w:val="left" w:pos="426"/>
        </w:tabs>
        <w:autoSpaceDE w:val="0"/>
        <w:autoSpaceDN w:val="0"/>
        <w:adjustRightInd w:val="0"/>
        <w:spacing w:line="480" w:lineRule="auto"/>
        <w:ind w:left="652" w:firstLine="341"/>
        <w:jc w:val="both"/>
        <w:rPr>
          <w:rFonts w:ascii="Times New Roman" w:hAnsi="Times New Roman" w:cs="Times New Roman"/>
        </w:rPr>
      </w:pPr>
      <w:r w:rsidRPr="005C7B3A">
        <w:rPr>
          <w:rFonts w:ascii="Times New Roman" w:hAnsi="Times New Roman" w:cs="Times New Roman"/>
        </w:rPr>
        <w:t xml:space="preserve">GULTAN SM, EMIROGLU M, CENETOGLU IS, YORMUK E (1993) Effects of free </w:t>
      </w:r>
      <w:proofErr w:type="spellStart"/>
      <w:r w:rsidRPr="005C7B3A">
        <w:rPr>
          <w:rFonts w:ascii="Times New Roman" w:hAnsi="Times New Roman" w:cs="Times New Roman"/>
        </w:rPr>
        <w:t>perichondrial</w:t>
      </w:r>
      <w:proofErr w:type="spellEnd"/>
      <w:r w:rsidRPr="005C7B3A">
        <w:rPr>
          <w:rFonts w:ascii="Times New Roman" w:hAnsi="Times New Roman" w:cs="Times New Roman"/>
        </w:rPr>
        <w:t xml:space="preserve"> graft replacement of </w:t>
      </w:r>
      <w:proofErr w:type="spellStart"/>
      <w:r w:rsidRPr="005C7B3A">
        <w:rPr>
          <w:rFonts w:ascii="Times New Roman" w:hAnsi="Times New Roman" w:cs="Times New Roman"/>
        </w:rPr>
        <w:t>epiphyseal</w:t>
      </w:r>
      <w:proofErr w:type="spellEnd"/>
      <w:r w:rsidRPr="005C7B3A">
        <w:rPr>
          <w:rFonts w:ascii="Times New Roman" w:hAnsi="Times New Roman" w:cs="Times New Roman"/>
        </w:rPr>
        <w:t xml:space="preserve"> cartilage on bone </w:t>
      </w:r>
      <w:proofErr w:type="spellStart"/>
      <w:r w:rsidRPr="005C7B3A">
        <w:rPr>
          <w:rFonts w:ascii="Times New Roman" w:hAnsi="Times New Roman" w:cs="Times New Roman"/>
        </w:rPr>
        <w:t>growth.</w:t>
      </w:r>
      <w:r w:rsidRPr="005C7B3A">
        <w:rPr>
          <w:rFonts w:ascii="Times New Roman" w:hAnsi="Times New Roman" w:cs="Times New Roman"/>
          <w:i/>
        </w:rPr>
        <w:t>Scand</w:t>
      </w:r>
      <w:proofErr w:type="spellEnd"/>
      <w:r w:rsidRPr="005C7B3A">
        <w:rPr>
          <w:rFonts w:ascii="Times New Roman" w:hAnsi="Times New Roman" w:cs="Times New Roman"/>
          <w:i/>
        </w:rPr>
        <w:t xml:space="preserve"> J </w:t>
      </w:r>
      <w:proofErr w:type="spellStart"/>
      <w:r w:rsidRPr="005C7B3A">
        <w:rPr>
          <w:rFonts w:ascii="Times New Roman" w:hAnsi="Times New Roman" w:cs="Times New Roman"/>
          <w:i/>
        </w:rPr>
        <w:t>Plast</w:t>
      </w:r>
      <w:proofErr w:type="spellEnd"/>
      <w:r w:rsidRPr="005C7B3A">
        <w:rPr>
          <w:rFonts w:ascii="Times New Roman" w:hAnsi="Times New Roman" w:cs="Times New Roman"/>
          <w:i/>
        </w:rPr>
        <w:t xml:space="preserve"> </w:t>
      </w:r>
      <w:proofErr w:type="spellStart"/>
      <w:r w:rsidRPr="005C7B3A">
        <w:rPr>
          <w:rFonts w:ascii="Times New Roman" w:hAnsi="Times New Roman" w:cs="Times New Roman"/>
          <w:i/>
        </w:rPr>
        <w:t>Reconstr</w:t>
      </w:r>
      <w:proofErr w:type="spellEnd"/>
      <w:r w:rsidRPr="005C7B3A">
        <w:rPr>
          <w:rFonts w:ascii="Times New Roman" w:hAnsi="Times New Roman" w:cs="Times New Roman"/>
          <w:i/>
        </w:rPr>
        <w:t xml:space="preserve"> </w:t>
      </w:r>
      <w:proofErr w:type="spellStart"/>
      <w:r w:rsidRPr="005C7B3A">
        <w:rPr>
          <w:rFonts w:ascii="Times New Roman" w:hAnsi="Times New Roman" w:cs="Times New Roman"/>
          <w:i/>
        </w:rPr>
        <w:t>Surg</w:t>
      </w:r>
      <w:proofErr w:type="spellEnd"/>
      <w:r w:rsidRPr="005C7B3A">
        <w:rPr>
          <w:rFonts w:ascii="Times New Roman" w:hAnsi="Times New Roman" w:cs="Times New Roman"/>
          <w:i/>
        </w:rPr>
        <w:t xml:space="preserve"> Hand Surg.</w:t>
      </w:r>
      <w:r w:rsidRPr="005C7B3A">
        <w:rPr>
          <w:rFonts w:ascii="Times New Roman" w:hAnsi="Times New Roman" w:cs="Times New Roman"/>
        </w:rPr>
        <w:t>; 27, 1-8.</w:t>
      </w:r>
    </w:p>
    <w:p w:rsidR="00C930B6" w:rsidRDefault="00C930B6" w:rsidP="00C930B6">
      <w:pPr>
        <w:pStyle w:val="ListeParagraf"/>
        <w:numPr>
          <w:ilvl w:val="0"/>
          <w:numId w:val="5"/>
        </w:numPr>
        <w:tabs>
          <w:tab w:val="left" w:pos="426"/>
        </w:tabs>
        <w:autoSpaceDE w:val="0"/>
        <w:autoSpaceDN w:val="0"/>
        <w:adjustRightInd w:val="0"/>
        <w:spacing w:line="480" w:lineRule="auto"/>
        <w:ind w:left="652" w:firstLine="341"/>
        <w:jc w:val="both"/>
        <w:rPr>
          <w:rFonts w:ascii="Times New Roman" w:hAnsi="Times New Roman" w:cs="Times New Roman"/>
        </w:rPr>
      </w:pPr>
      <w:r w:rsidRPr="005C7B3A">
        <w:rPr>
          <w:rFonts w:ascii="Times New Roman" w:hAnsi="Times New Roman" w:cs="Times New Roman"/>
        </w:rPr>
        <w:t xml:space="preserve">LESTER CW (1959) Tissue replacement after </w:t>
      </w:r>
      <w:proofErr w:type="spellStart"/>
      <w:r w:rsidRPr="005C7B3A">
        <w:rPr>
          <w:rFonts w:ascii="Times New Roman" w:hAnsi="Times New Roman" w:cs="Times New Roman"/>
        </w:rPr>
        <w:t>subperichondrial</w:t>
      </w:r>
      <w:proofErr w:type="spellEnd"/>
      <w:r w:rsidRPr="005C7B3A">
        <w:rPr>
          <w:rFonts w:ascii="Times New Roman" w:hAnsi="Times New Roman" w:cs="Times New Roman"/>
        </w:rPr>
        <w:t xml:space="preserve"> resection of costal cartilage. Two case reports. </w:t>
      </w:r>
      <w:proofErr w:type="spellStart"/>
      <w:r w:rsidRPr="005C7B3A">
        <w:rPr>
          <w:rFonts w:ascii="Times New Roman" w:hAnsi="Times New Roman" w:cs="Times New Roman"/>
          <w:i/>
        </w:rPr>
        <w:t>Plast</w:t>
      </w:r>
      <w:proofErr w:type="spellEnd"/>
      <w:r w:rsidRPr="005C7B3A">
        <w:rPr>
          <w:rFonts w:ascii="Times New Roman" w:hAnsi="Times New Roman" w:cs="Times New Roman"/>
          <w:i/>
        </w:rPr>
        <w:t xml:space="preserve"> </w:t>
      </w:r>
      <w:proofErr w:type="spellStart"/>
      <w:r w:rsidRPr="005C7B3A">
        <w:rPr>
          <w:rFonts w:ascii="Times New Roman" w:hAnsi="Times New Roman" w:cs="Times New Roman"/>
          <w:i/>
        </w:rPr>
        <w:t>Reconst</w:t>
      </w:r>
      <w:proofErr w:type="spellEnd"/>
      <w:r w:rsidRPr="005C7B3A">
        <w:rPr>
          <w:rFonts w:ascii="Times New Roman" w:hAnsi="Times New Roman" w:cs="Times New Roman"/>
          <w:i/>
        </w:rPr>
        <w:t xml:space="preserve"> </w:t>
      </w:r>
      <w:proofErr w:type="spellStart"/>
      <w:r w:rsidRPr="005C7B3A">
        <w:rPr>
          <w:rFonts w:ascii="Times New Roman" w:hAnsi="Times New Roman" w:cs="Times New Roman"/>
          <w:i/>
        </w:rPr>
        <w:t>Surg</w:t>
      </w:r>
      <w:proofErr w:type="spellEnd"/>
      <w:r w:rsidRPr="005C7B3A">
        <w:rPr>
          <w:rFonts w:ascii="Times New Roman" w:hAnsi="Times New Roman" w:cs="Times New Roman"/>
        </w:rPr>
        <w:t>; 23</w:t>
      </w:r>
      <w:proofErr w:type="gramStart"/>
      <w:r w:rsidRPr="005C7B3A">
        <w:rPr>
          <w:rFonts w:ascii="Times New Roman" w:hAnsi="Times New Roman" w:cs="Times New Roman"/>
        </w:rPr>
        <w:t>,49</w:t>
      </w:r>
      <w:proofErr w:type="gramEnd"/>
      <w:r w:rsidRPr="005C7B3A">
        <w:rPr>
          <w:rFonts w:ascii="Times New Roman" w:hAnsi="Times New Roman" w:cs="Times New Roman"/>
        </w:rPr>
        <w:t>.</w:t>
      </w:r>
    </w:p>
    <w:p w:rsidR="00C930B6" w:rsidRDefault="00C930B6" w:rsidP="00C930B6">
      <w:pPr>
        <w:pStyle w:val="ListeParagraf"/>
        <w:numPr>
          <w:ilvl w:val="0"/>
          <w:numId w:val="5"/>
        </w:numPr>
        <w:tabs>
          <w:tab w:val="left" w:pos="426"/>
        </w:tabs>
        <w:autoSpaceDE w:val="0"/>
        <w:autoSpaceDN w:val="0"/>
        <w:adjustRightInd w:val="0"/>
        <w:spacing w:line="480" w:lineRule="auto"/>
        <w:ind w:left="652" w:firstLine="341"/>
        <w:jc w:val="both"/>
        <w:rPr>
          <w:rFonts w:ascii="Times New Roman" w:hAnsi="Times New Roman" w:cs="Times New Roman"/>
        </w:rPr>
      </w:pPr>
      <w:r w:rsidRPr="005C7B3A">
        <w:rPr>
          <w:rFonts w:ascii="Times New Roman" w:hAnsi="Times New Roman" w:cs="Times New Roman"/>
        </w:rPr>
        <w:t xml:space="preserve">OHLSEN L, SKOOG T, SOHN SA (1975) </w:t>
      </w:r>
      <w:proofErr w:type="gramStart"/>
      <w:r w:rsidRPr="005C7B3A">
        <w:rPr>
          <w:rFonts w:ascii="Times New Roman" w:hAnsi="Times New Roman" w:cs="Times New Roman"/>
        </w:rPr>
        <w:t>The</w:t>
      </w:r>
      <w:proofErr w:type="gramEnd"/>
      <w:r w:rsidRPr="005C7B3A">
        <w:rPr>
          <w:rFonts w:ascii="Times New Roman" w:hAnsi="Times New Roman" w:cs="Times New Roman"/>
        </w:rPr>
        <w:t xml:space="preserve"> pathogenesis of cauliflower ear. </w:t>
      </w:r>
      <w:r w:rsidRPr="005C7B3A">
        <w:rPr>
          <w:rFonts w:ascii="Times New Roman" w:hAnsi="Times New Roman" w:cs="Times New Roman"/>
          <w:i/>
        </w:rPr>
        <w:t xml:space="preserve">Scand J </w:t>
      </w:r>
      <w:proofErr w:type="spellStart"/>
      <w:r w:rsidRPr="005C7B3A">
        <w:rPr>
          <w:rFonts w:ascii="Times New Roman" w:hAnsi="Times New Roman" w:cs="Times New Roman"/>
          <w:i/>
        </w:rPr>
        <w:t>Plast</w:t>
      </w:r>
      <w:proofErr w:type="spellEnd"/>
      <w:r w:rsidRPr="005C7B3A">
        <w:rPr>
          <w:rFonts w:ascii="Times New Roman" w:hAnsi="Times New Roman" w:cs="Times New Roman"/>
          <w:i/>
        </w:rPr>
        <w:t xml:space="preserve"> </w:t>
      </w:r>
      <w:proofErr w:type="spellStart"/>
      <w:r w:rsidRPr="005C7B3A">
        <w:rPr>
          <w:rFonts w:ascii="Times New Roman" w:hAnsi="Times New Roman" w:cs="Times New Roman"/>
          <w:i/>
        </w:rPr>
        <w:t>Reconstr</w:t>
      </w:r>
      <w:proofErr w:type="spellEnd"/>
      <w:r w:rsidRPr="005C7B3A">
        <w:rPr>
          <w:rFonts w:ascii="Times New Roman" w:hAnsi="Times New Roman" w:cs="Times New Roman"/>
          <w:i/>
        </w:rPr>
        <w:t xml:space="preserve"> Surg</w:t>
      </w:r>
      <w:r w:rsidRPr="005C7B3A">
        <w:rPr>
          <w:rFonts w:ascii="Times New Roman" w:hAnsi="Times New Roman" w:cs="Times New Roman"/>
        </w:rPr>
        <w:t>.</w:t>
      </w:r>
      <w:proofErr w:type="gramStart"/>
      <w:r w:rsidRPr="005C7B3A">
        <w:rPr>
          <w:rFonts w:ascii="Times New Roman" w:hAnsi="Times New Roman" w:cs="Times New Roman"/>
        </w:rPr>
        <w:t>;9</w:t>
      </w:r>
      <w:proofErr w:type="gramEnd"/>
      <w:r w:rsidRPr="005C7B3A">
        <w:rPr>
          <w:rFonts w:ascii="Times New Roman" w:hAnsi="Times New Roman" w:cs="Times New Roman"/>
        </w:rPr>
        <w:t>, 34.</w:t>
      </w:r>
    </w:p>
    <w:p w:rsidR="00C930B6" w:rsidRPr="005C7B3A" w:rsidRDefault="00C930B6" w:rsidP="00C930B6">
      <w:pPr>
        <w:pStyle w:val="ListeParagraf"/>
        <w:numPr>
          <w:ilvl w:val="0"/>
          <w:numId w:val="5"/>
        </w:numPr>
        <w:tabs>
          <w:tab w:val="left" w:pos="426"/>
        </w:tabs>
        <w:autoSpaceDE w:val="0"/>
        <w:autoSpaceDN w:val="0"/>
        <w:adjustRightInd w:val="0"/>
        <w:spacing w:line="480" w:lineRule="auto"/>
        <w:ind w:left="652" w:firstLine="341"/>
        <w:jc w:val="both"/>
        <w:rPr>
          <w:rFonts w:ascii="Times New Roman" w:hAnsi="Times New Roman" w:cs="Times New Roman"/>
        </w:rPr>
      </w:pPr>
      <w:r w:rsidRPr="005C7B3A">
        <w:rPr>
          <w:rFonts w:ascii="Times New Roman" w:eastAsia="ArialMT" w:hAnsi="Times New Roman" w:cs="Times New Roman"/>
        </w:rPr>
        <w:t xml:space="preserve">SKOOG T, OHLSEN L, SOHN SA (1972) </w:t>
      </w:r>
      <w:proofErr w:type="spellStart"/>
      <w:r w:rsidRPr="005C7B3A">
        <w:rPr>
          <w:rFonts w:ascii="Times New Roman" w:eastAsia="ArialMT" w:hAnsi="Times New Roman" w:cs="Times New Roman"/>
        </w:rPr>
        <w:t>Perichondrial</w:t>
      </w:r>
      <w:proofErr w:type="spellEnd"/>
      <w:r w:rsidRPr="005C7B3A">
        <w:rPr>
          <w:rFonts w:ascii="Times New Roman" w:eastAsia="ArialMT" w:hAnsi="Times New Roman" w:cs="Times New Roman"/>
        </w:rPr>
        <w:t xml:space="preserve"> potential for cartilaginous regeneration. </w:t>
      </w:r>
      <w:r w:rsidRPr="005C7B3A">
        <w:rPr>
          <w:rFonts w:ascii="Times New Roman" w:eastAsia="ArialMT" w:hAnsi="Times New Roman" w:cs="Times New Roman"/>
          <w:i/>
        </w:rPr>
        <w:t xml:space="preserve">Scand J </w:t>
      </w:r>
      <w:proofErr w:type="spellStart"/>
      <w:r w:rsidRPr="005C7B3A">
        <w:rPr>
          <w:rFonts w:ascii="Times New Roman" w:eastAsia="ArialMT" w:hAnsi="Times New Roman" w:cs="Times New Roman"/>
          <w:i/>
        </w:rPr>
        <w:t>Plast</w:t>
      </w:r>
      <w:proofErr w:type="spellEnd"/>
      <w:r w:rsidRPr="005C7B3A">
        <w:rPr>
          <w:rFonts w:ascii="Times New Roman" w:eastAsia="ArialMT" w:hAnsi="Times New Roman" w:cs="Times New Roman"/>
          <w:i/>
        </w:rPr>
        <w:t xml:space="preserve"> </w:t>
      </w:r>
      <w:proofErr w:type="spellStart"/>
      <w:r w:rsidRPr="005C7B3A">
        <w:rPr>
          <w:rFonts w:ascii="Times New Roman" w:eastAsia="ArialMT" w:hAnsi="Times New Roman" w:cs="Times New Roman"/>
          <w:i/>
        </w:rPr>
        <w:t>Reconstr</w:t>
      </w:r>
      <w:proofErr w:type="spellEnd"/>
      <w:r w:rsidRPr="005C7B3A">
        <w:rPr>
          <w:rFonts w:ascii="Times New Roman" w:eastAsia="ArialMT" w:hAnsi="Times New Roman" w:cs="Times New Roman"/>
          <w:i/>
        </w:rPr>
        <w:t xml:space="preserve"> Surgery</w:t>
      </w:r>
      <w:r w:rsidRPr="005C7B3A">
        <w:rPr>
          <w:rFonts w:ascii="Times New Roman" w:eastAsia="ArialMT" w:hAnsi="Times New Roman" w:cs="Times New Roman"/>
        </w:rPr>
        <w:t>; 6,123.</w:t>
      </w:r>
    </w:p>
    <w:p w:rsidR="00C930B6" w:rsidRDefault="00C930B6" w:rsidP="00C930B6">
      <w:pPr>
        <w:pStyle w:val="ListeParagraf"/>
        <w:numPr>
          <w:ilvl w:val="0"/>
          <w:numId w:val="5"/>
        </w:numPr>
        <w:tabs>
          <w:tab w:val="left" w:pos="426"/>
        </w:tabs>
        <w:autoSpaceDE w:val="0"/>
        <w:autoSpaceDN w:val="0"/>
        <w:adjustRightInd w:val="0"/>
        <w:spacing w:line="480" w:lineRule="auto"/>
        <w:ind w:left="652" w:firstLine="341"/>
        <w:jc w:val="both"/>
        <w:rPr>
          <w:rFonts w:ascii="Times New Roman" w:hAnsi="Times New Roman" w:cs="Times New Roman"/>
        </w:rPr>
      </w:pPr>
      <w:r w:rsidRPr="005C7B3A">
        <w:rPr>
          <w:rFonts w:ascii="Times New Roman" w:hAnsi="Times New Roman" w:cs="Times New Roman"/>
        </w:rPr>
        <w:t xml:space="preserve">STUCKER FJ (1977) Cartilage regeneration: a clinical and experimental study. </w:t>
      </w:r>
      <w:r w:rsidRPr="005C7B3A">
        <w:rPr>
          <w:rFonts w:ascii="Times New Roman" w:hAnsi="Times New Roman" w:cs="Times New Roman"/>
          <w:i/>
        </w:rPr>
        <w:t xml:space="preserve">Trans Sect </w:t>
      </w:r>
      <w:proofErr w:type="spellStart"/>
      <w:r w:rsidRPr="005C7B3A">
        <w:rPr>
          <w:rFonts w:ascii="Times New Roman" w:hAnsi="Times New Roman" w:cs="Times New Roman"/>
          <w:i/>
        </w:rPr>
        <w:t>Otolaryngol</w:t>
      </w:r>
      <w:proofErr w:type="spellEnd"/>
      <w:r w:rsidRPr="005C7B3A">
        <w:rPr>
          <w:rFonts w:ascii="Times New Roman" w:hAnsi="Times New Roman" w:cs="Times New Roman"/>
          <w:i/>
        </w:rPr>
        <w:t xml:space="preserve"> Am </w:t>
      </w:r>
      <w:proofErr w:type="spellStart"/>
      <w:r w:rsidRPr="005C7B3A">
        <w:rPr>
          <w:rFonts w:ascii="Times New Roman" w:hAnsi="Times New Roman" w:cs="Times New Roman"/>
          <w:i/>
        </w:rPr>
        <w:t>Acad</w:t>
      </w:r>
      <w:proofErr w:type="spellEnd"/>
      <w:r w:rsidRPr="005C7B3A">
        <w:rPr>
          <w:rFonts w:ascii="Times New Roman" w:hAnsi="Times New Roman" w:cs="Times New Roman"/>
          <w:i/>
        </w:rPr>
        <w:t xml:space="preserve"> </w:t>
      </w:r>
      <w:proofErr w:type="spellStart"/>
      <w:r w:rsidRPr="005C7B3A">
        <w:rPr>
          <w:rFonts w:ascii="Times New Roman" w:hAnsi="Times New Roman" w:cs="Times New Roman"/>
          <w:i/>
        </w:rPr>
        <w:t>Ophthalmol</w:t>
      </w:r>
      <w:proofErr w:type="spellEnd"/>
      <w:r w:rsidRPr="005C7B3A">
        <w:rPr>
          <w:rFonts w:ascii="Times New Roman" w:hAnsi="Times New Roman" w:cs="Times New Roman"/>
          <w:i/>
        </w:rPr>
        <w:t xml:space="preserve"> </w:t>
      </w:r>
      <w:proofErr w:type="spellStart"/>
      <w:r w:rsidRPr="005C7B3A">
        <w:rPr>
          <w:rFonts w:ascii="Times New Roman" w:hAnsi="Times New Roman" w:cs="Times New Roman"/>
          <w:i/>
        </w:rPr>
        <w:t>Otolaryngol</w:t>
      </w:r>
      <w:proofErr w:type="spellEnd"/>
      <w:r w:rsidRPr="005C7B3A">
        <w:rPr>
          <w:rFonts w:ascii="Times New Roman" w:hAnsi="Times New Roman" w:cs="Times New Roman"/>
        </w:rPr>
        <w:t>; 84, 785-90.</w:t>
      </w:r>
    </w:p>
    <w:p w:rsidR="00C930B6" w:rsidRDefault="00C930B6" w:rsidP="00C930B6">
      <w:pPr>
        <w:pStyle w:val="ListeParagraf"/>
        <w:numPr>
          <w:ilvl w:val="0"/>
          <w:numId w:val="5"/>
        </w:numPr>
        <w:tabs>
          <w:tab w:val="left" w:pos="426"/>
        </w:tabs>
        <w:autoSpaceDE w:val="0"/>
        <w:autoSpaceDN w:val="0"/>
        <w:adjustRightInd w:val="0"/>
        <w:spacing w:line="480" w:lineRule="auto"/>
        <w:ind w:left="652" w:firstLine="341"/>
        <w:jc w:val="both"/>
        <w:rPr>
          <w:rFonts w:ascii="Times New Roman" w:hAnsi="Times New Roman" w:cs="Times New Roman"/>
        </w:rPr>
      </w:pPr>
      <w:r w:rsidRPr="005C7B3A">
        <w:rPr>
          <w:rFonts w:ascii="Times New Roman" w:hAnsi="Times New Roman" w:cs="Times New Roman"/>
        </w:rPr>
        <w:t>SILVER FH, GLASGOLD AI (1995) Cartilage wound healing: an overview.</w:t>
      </w:r>
      <w:r w:rsidRPr="005C7B3A">
        <w:rPr>
          <w:rFonts w:ascii="Times New Roman" w:hAnsi="Times New Roman" w:cs="Times New Roman"/>
          <w:i/>
        </w:rPr>
        <w:t xml:space="preserve"> </w:t>
      </w:r>
      <w:proofErr w:type="spellStart"/>
      <w:r w:rsidRPr="005C7B3A">
        <w:rPr>
          <w:rFonts w:ascii="Times New Roman" w:hAnsi="Times New Roman" w:cs="Times New Roman"/>
          <w:i/>
        </w:rPr>
        <w:t>Otolaryngol</w:t>
      </w:r>
      <w:proofErr w:type="spellEnd"/>
      <w:r w:rsidRPr="005C7B3A">
        <w:rPr>
          <w:rFonts w:ascii="Times New Roman" w:hAnsi="Times New Roman" w:cs="Times New Roman"/>
          <w:i/>
        </w:rPr>
        <w:t xml:space="preserve"> </w:t>
      </w:r>
      <w:proofErr w:type="spellStart"/>
      <w:r w:rsidRPr="005C7B3A">
        <w:rPr>
          <w:rFonts w:ascii="Times New Roman" w:hAnsi="Times New Roman" w:cs="Times New Roman"/>
          <w:i/>
        </w:rPr>
        <w:t>Clin</w:t>
      </w:r>
      <w:proofErr w:type="spellEnd"/>
      <w:r w:rsidRPr="005C7B3A">
        <w:rPr>
          <w:rFonts w:ascii="Times New Roman" w:hAnsi="Times New Roman" w:cs="Times New Roman"/>
          <w:i/>
        </w:rPr>
        <w:t xml:space="preserve"> North Am.</w:t>
      </w:r>
      <w:r w:rsidRPr="005C7B3A">
        <w:rPr>
          <w:rFonts w:ascii="Times New Roman" w:hAnsi="Times New Roman" w:cs="Times New Roman"/>
        </w:rPr>
        <w:t>; 28, 847-64.</w:t>
      </w:r>
    </w:p>
    <w:p w:rsidR="00C930B6" w:rsidRDefault="00C930B6" w:rsidP="00C930B6">
      <w:pPr>
        <w:pStyle w:val="ListeParagraf"/>
        <w:numPr>
          <w:ilvl w:val="0"/>
          <w:numId w:val="5"/>
        </w:numPr>
        <w:tabs>
          <w:tab w:val="left" w:pos="426"/>
        </w:tabs>
        <w:autoSpaceDE w:val="0"/>
        <w:autoSpaceDN w:val="0"/>
        <w:adjustRightInd w:val="0"/>
        <w:spacing w:line="480" w:lineRule="auto"/>
        <w:ind w:left="652" w:firstLine="341"/>
        <w:jc w:val="both"/>
        <w:rPr>
          <w:rFonts w:ascii="Times New Roman" w:hAnsi="Times New Roman" w:cs="Times New Roman"/>
        </w:rPr>
      </w:pPr>
      <w:r w:rsidRPr="005C7B3A">
        <w:rPr>
          <w:rFonts w:ascii="Times New Roman" w:hAnsi="Times New Roman" w:cs="Times New Roman"/>
        </w:rPr>
        <w:t xml:space="preserve">PROCKOP DJ, WILLIAMS CJ, VANDENBERG P (1993) Collagen in normal and diseased connective tissue. McCarthy DJ, </w:t>
      </w:r>
      <w:proofErr w:type="spellStart"/>
      <w:r w:rsidRPr="005C7B3A">
        <w:rPr>
          <w:rFonts w:ascii="Times New Roman" w:hAnsi="Times New Roman" w:cs="Times New Roman"/>
        </w:rPr>
        <w:t>Koopman</w:t>
      </w:r>
      <w:proofErr w:type="spellEnd"/>
      <w:r w:rsidRPr="005C7B3A">
        <w:rPr>
          <w:rFonts w:ascii="Times New Roman" w:hAnsi="Times New Roman" w:cs="Times New Roman"/>
        </w:rPr>
        <w:t xml:space="preserve"> WJ (</w:t>
      </w:r>
      <w:proofErr w:type="spellStart"/>
      <w:proofErr w:type="gramStart"/>
      <w:r w:rsidRPr="005C7B3A">
        <w:rPr>
          <w:rFonts w:ascii="Times New Roman" w:hAnsi="Times New Roman" w:cs="Times New Roman"/>
        </w:rPr>
        <w:t>eds</w:t>
      </w:r>
      <w:proofErr w:type="spellEnd"/>
      <w:proofErr w:type="gramEnd"/>
      <w:r w:rsidRPr="005C7B3A">
        <w:rPr>
          <w:rFonts w:ascii="Times New Roman" w:hAnsi="Times New Roman" w:cs="Times New Roman"/>
        </w:rPr>
        <w:t xml:space="preserve">). Arthritis. Lea and </w:t>
      </w:r>
      <w:proofErr w:type="spellStart"/>
      <w:r w:rsidRPr="005C7B3A">
        <w:rPr>
          <w:rFonts w:ascii="Times New Roman" w:hAnsi="Times New Roman" w:cs="Times New Roman"/>
        </w:rPr>
        <w:t>Febiger</w:t>
      </w:r>
      <w:proofErr w:type="spellEnd"/>
      <w:r w:rsidRPr="005C7B3A">
        <w:rPr>
          <w:rFonts w:ascii="Times New Roman" w:hAnsi="Times New Roman" w:cs="Times New Roman"/>
        </w:rPr>
        <w:t>. Philadelphia; 213-28</w:t>
      </w:r>
    </w:p>
    <w:p w:rsidR="00C930B6" w:rsidRDefault="00C930B6" w:rsidP="00C930B6">
      <w:pPr>
        <w:pStyle w:val="ListeParagraf"/>
        <w:numPr>
          <w:ilvl w:val="0"/>
          <w:numId w:val="5"/>
        </w:numPr>
        <w:tabs>
          <w:tab w:val="left" w:pos="426"/>
        </w:tabs>
        <w:autoSpaceDE w:val="0"/>
        <w:autoSpaceDN w:val="0"/>
        <w:adjustRightInd w:val="0"/>
        <w:spacing w:line="480" w:lineRule="auto"/>
        <w:ind w:left="652" w:firstLine="341"/>
        <w:jc w:val="both"/>
        <w:rPr>
          <w:rFonts w:ascii="Times New Roman" w:hAnsi="Times New Roman" w:cs="Times New Roman"/>
        </w:rPr>
      </w:pPr>
      <w:r w:rsidRPr="005C7B3A">
        <w:rPr>
          <w:rFonts w:ascii="Times New Roman" w:hAnsi="Times New Roman" w:cs="Times New Roman"/>
        </w:rPr>
        <w:t xml:space="preserve">BORNSTEIN P (1980) </w:t>
      </w:r>
      <w:proofErr w:type="gramStart"/>
      <w:r w:rsidRPr="005C7B3A">
        <w:rPr>
          <w:rFonts w:ascii="Times New Roman" w:hAnsi="Times New Roman" w:cs="Times New Roman"/>
        </w:rPr>
        <w:t>Structurally</w:t>
      </w:r>
      <w:proofErr w:type="gramEnd"/>
      <w:r w:rsidRPr="005C7B3A">
        <w:rPr>
          <w:rFonts w:ascii="Times New Roman" w:hAnsi="Times New Roman" w:cs="Times New Roman"/>
        </w:rPr>
        <w:t xml:space="preserve"> distinct collagen types. </w:t>
      </w:r>
      <w:r w:rsidRPr="005C7B3A">
        <w:rPr>
          <w:rFonts w:ascii="Times New Roman" w:hAnsi="Times New Roman" w:cs="Times New Roman"/>
          <w:i/>
        </w:rPr>
        <w:t xml:space="preserve">Ann Rev </w:t>
      </w:r>
      <w:proofErr w:type="spellStart"/>
      <w:r w:rsidRPr="005C7B3A">
        <w:rPr>
          <w:rFonts w:ascii="Times New Roman" w:hAnsi="Times New Roman" w:cs="Times New Roman"/>
          <w:i/>
        </w:rPr>
        <w:t>Biochem</w:t>
      </w:r>
      <w:proofErr w:type="spellEnd"/>
      <w:r w:rsidRPr="005C7B3A">
        <w:rPr>
          <w:rFonts w:ascii="Times New Roman" w:hAnsi="Times New Roman" w:cs="Times New Roman"/>
        </w:rPr>
        <w:t>; 49, 958.</w:t>
      </w:r>
    </w:p>
    <w:p w:rsidR="00C930B6" w:rsidRDefault="00C930B6" w:rsidP="00C930B6">
      <w:pPr>
        <w:pStyle w:val="ListeParagraf"/>
        <w:numPr>
          <w:ilvl w:val="0"/>
          <w:numId w:val="5"/>
        </w:numPr>
        <w:tabs>
          <w:tab w:val="left" w:pos="426"/>
        </w:tabs>
        <w:autoSpaceDE w:val="0"/>
        <w:autoSpaceDN w:val="0"/>
        <w:adjustRightInd w:val="0"/>
        <w:spacing w:line="480" w:lineRule="auto"/>
        <w:ind w:left="652" w:firstLine="341"/>
        <w:jc w:val="both"/>
        <w:rPr>
          <w:rFonts w:ascii="Times New Roman" w:hAnsi="Times New Roman" w:cs="Times New Roman"/>
        </w:rPr>
      </w:pPr>
      <w:r w:rsidRPr="005C7B3A">
        <w:rPr>
          <w:rFonts w:ascii="Times New Roman" w:hAnsi="Times New Roman" w:cs="Times New Roman"/>
        </w:rPr>
        <w:t xml:space="preserve">RENDU F, BROHARD-BOHN B (2001) </w:t>
      </w:r>
      <w:proofErr w:type="gramStart"/>
      <w:r w:rsidRPr="005C7B3A">
        <w:rPr>
          <w:rFonts w:ascii="Times New Roman" w:hAnsi="Times New Roman" w:cs="Times New Roman"/>
        </w:rPr>
        <w:t>The</w:t>
      </w:r>
      <w:proofErr w:type="gramEnd"/>
      <w:r w:rsidRPr="005C7B3A">
        <w:rPr>
          <w:rFonts w:ascii="Times New Roman" w:hAnsi="Times New Roman" w:cs="Times New Roman"/>
        </w:rPr>
        <w:t xml:space="preserve"> platelet release reaction, granules' constituents, secretion and functions. </w:t>
      </w:r>
      <w:r w:rsidRPr="005C7B3A">
        <w:rPr>
          <w:rFonts w:ascii="Times New Roman" w:hAnsi="Times New Roman" w:cs="Times New Roman"/>
          <w:i/>
          <w:iCs/>
        </w:rPr>
        <w:t xml:space="preserve">Platelets, </w:t>
      </w:r>
      <w:r w:rsidRPr="005C7B3A">
        <w:rPr>
          <w:rFonts w:ascii="Times New Roman" w:hAnsi="Times New Roman" w:cs="Times New Roman"/>
        </w:rPr>
        <w:t>12(5), 261-73.</w:t>
      </w:r>
    </w:p>
    <w:p w:rsidR="00C930B6" w:rsidRDefault="00C930B6" w:rsidP="00C930B6">
      <w:pPr>
        <w:pStyle w:val="ListeParagraf"/>
        <w:numPr>
          <w:ilvl w:val="0"/>
          <w:numId w:val="5"/>
        </w:numPr>
        <w:tabs>
          <w:tab w:val="left" w:pos="426"/>
        </w:tabs>
        <w:autoSpaceDE w:val="0"/>
        <w:autoSpaceDN w:val="0"/>
        <w:adjustRightInd w:val="0"/>
        <w:spacing w:line="480" w:lineRule="auto"/>
        <w:ind w:left="652" w:firstLine="341"/>
        <w:jc w:val="both"/>
        <w:rPr>
          <w:rFonts w:ascii="Times New Roman" w:hAnsi="Times New Roman" w:cs="Times New Roman"/>
        </w:rPr>
      </w:pPr>
      <w:r w:rsidRPr="005C7B3A">
        <w:rPr>
          <w:rFonts w:ascii="Times New Roman" w:hAnsi="Times New Roman" w:cs="Times New Roman"/>
        </w:rPr>
        <w:lastRenderedPageBreak/>
        <w:t xml:space="preserve">HSU C, CHANG J (2004) Clinical implications of growth factors in flexor tendon wound healing. </w:t>
      </w:r>
      <w:r w:rsidRPr="005C7B3A">
        <w:rPr>
          <w:rFonts w:ascii="Times New Roman" w:hAnsi="Times New Roman" w:cs="Times New Roman"/>
          <w:i/>
          <w:iCs/>
        </w:rPr>
        <w:t xml:space="preserve">J Hand </w:t>
      </w:r>
      <w:proofErr w:type="spellStart"/>
      <w:r w:rsidRPr="005C7B3A">
        <w:rPr>
          <w:rFonts w:ascii="Times New Roman" w:hAnsi="Times New Roman" w:cs="Times New Roman"/>
          <w:i/>
          <w:iCs/>
        </w:rPr>
        <w:t>Surg</w:t>
      </w:r>
      <w:proofErr w:type="spellEnd"/>
      <w:r w:rsidRPr="005C7B3A">
        <w:rPr>
          <w:rFonts w:ascii="Times New Roman" w:hAnsi="Times New Roman" w:cs="Times New Roman"/>
          <w:i/>
          <w:iCs/>
        </w:rPr>
        <w:t xml:space="preserve"> [Am]</w:t>
      </w:r>
      <w:r w:rsidRPr="005C7B3A">
        <w:rPr>
          <w:rFonts w:ascii="Times New Roman" w:hAnsi="Times New Roman" w:cs="Times New Roman"/>
        </w:rPr>
        <w:t>, 29(4), 551-63.</w:t>
      </w:r>
    </w:p>
    <w:p w:rsidR="00C930B6" w:rsidRDefault="00C930B6" w:rsidP="00C930B6">
      <w:pPr>
        <w:pStyle w:val="ListeParagraf"/>
        <w:numPr>
          <w:ilvl w:val="0"/>
          <w:numId w:val="5"/>
        </w:numPr>
        <w:tabs>
          <w:tab w:val="left" w:pos="426"/>
        </w:tabs>
        <w:autoSpaceDE w:val="0"/>
        <w:autoSpaceDN w:val="0"/>
        <w:adjustRightInd w:val="0"/>
        <w:spacing w:line="480" w:lineRule="auto"/>
        <w:ind w:left="652" w:firstLine="341"/>
        <w:jc w:val="both"/>
        <w:rPr>
          <w:rFonts w:ascii="Times New Roman" w:hAnsi="Times New Roman" w:cs="Times New Roman"/>
        </w:rPr>
      </w:pPr>
      <w:r w:rsidRPr="005C7B3A">
        <w:rPr>
          <w:rFonts w:ascii="Times New Roman" w:hAnsi="Times New Roman" w:cs="Times New Roman"/>
        </w:rPr>
        <w:t xml:space="preserve">ROBSON MC, PHILLIPS LG, THOMASON A, ALTROCK BW, PENCE PC, HEGGERS JP, et al (1992) Recombinant human platelet-derived growth factor-BB for the treatment of chronic pressure ulcers. </w:t>
      </w:r>
      <w:r w:rsidRPr="005C7B3A">
        <w:rPr>
          <w:rFonts w:ascii="Times New Roman" w:hAnsi="Times New Roman" w:cs="Times New Roman"/>
          <w:i/>
          <w:iCs/>
        </w:rPr>
        <w:t xml:space="preserve">Ann </w:t>
      </w:r>
      <w:proofErr w:type="spellStart"/>
      <w:r w:rsidRPr="005C7B3A">
        <w:rPr>
          <w:rFonts w:ascii="Times New Roman" w:hAnsi="Times New Roman" w:cs="Times New Roman"/>
          <w:i/>
          <w:iCs/>
        </w:rPr>
        <w:t>Plast</w:t>
      </w:r>
      <w:proofErr w:type="spellEnd"/>
      <w:r w:rsidRPr="005C7B3A">
        <w:rPr>
          <w:rFonts w:ascii="Times New Roman" w:hAnsi="Times New Roman" w:cs="Times New Roman"/>
          <w:i/>
          <w:iCs/>
        </w:rPr>
        <w:t xml:space="preserve"> Surg</w:t>
      </w:r>
      <w:proofErr w:type="gramStart"/>
      <w:r w:rsidRPr="005C7B3A">
        <w:rPr>
          <w:rFonts w:ascii="Times New Roman" w:hAnsi="Times New Roman" w:cs="Times New Roman"/>
          <w:i/>
          <w:iCs/>
        </w:rPr>
        <w:t>;</w:t>
      </w:r>
      <w:r w:rsidRPr="005C7B3A">
        <w:rPr>
          <w:rFonts w:ascii="Times New Roman" w:hAnsi="Times New Roman" w:cs="Times New Roman"/>
        </w:rPr>
        <w:t>29</w:t>
      </w:r>
      <w:proofErr w:type="gramEnd"/>
      <w:r w:rsidRPr="005C7B3A">
        <w:rPr>
          <w:rFonts w:ascii="Times New Roman" w:hAnsi="Times New Roman" w:cs="Times New Roman"/>
        </w:rPr>
        <w:t>(3), 193-201.</w:t>
      </w:r>
    </w:p>
    <w:p w:rsidR="00C930B6" w:rsidRDefault="00C930B6" w:rsidP="00C930B6">
      <w:pPr>
        <w:pStyle w:val="ListeParagraf"/>
        <w:numPr>
          <w:ilvl w:val="0"/>
          <w:numId w:val="5"/>
        </w:numPr>
        <w:tabs>
          <w:tab w:val="left" w:pos="426"/>
        </w:tabs>
        <w:autoSpaceDE w:val="0"/>
        <w:autoSpaceDN w:val="0"/>
        <w:adjustRightInd w:val="0"/>
        <w:spacing w:line="480" w:lineRule="auto"/>
        <w:ind w:left="652" w:firstLine="341"/>
        <w:jc w:val="both"/>
        <w:rPr>
          <w:rFonts w:ascii="Times New Roman" w:hAnsi="Times New Roman" w:cs="Times New Roman"/>
        </w:rPr>
      </w:pPr>
      <w:r w:rsidRPr="005C7B3A">
        <w:rPr>
          <w:rFonts w:ascii="Times New Roman" w:hAnsi="Times New Roman" w:cs="Times New Roman"/>
        </w:rPr>
        <w:t xml:space="preserve">WIEMAN TJ, SMIELL JM, SU </w:t>
      </w:r>
      <w:proofErr w:type="gramStart"/>
      <w:r w:rsidRPr="005C7B3A">
        <w:rPr>
          <w:rFonts w:ascii="Times New Roman" w:hAnsi="Times New Roman" w:cs="Times New Roman"/>
        </w:rPr>
        <w:t>Y(</w:t>
      </w:r>
      <w:proofErr w:type="gramEnd"/>
      <w:r w:rsidRPr="005C7B3A">
        <w:rPr>
          <w:rFonts w:ascii="Times New Roman" w:hAnsi="Times New Roman" w:cs="Times New Roman"/>
        </w:rPr>
        <w:t>1998) Efficacy and safety of a topical gel formulation of recombinant human platelet-derived growth factor-BB (</w:t>
      </w:r>
      <w:proofErr w:type="spellStart"/>
      <w:r w:rsidRPr="005C7B3A">
        <w:rPr>
          <w:rFonts w:ascii="Times New Roman" w:hAnsi="Times New Roman" w:cs="Times New Roman"/>
        </w:rPr>
        <w:t>becaplermin</w:t>
      </w:r>
      <w:proofErr w:type="spellEnd"/>
      <w:r w:rsidRPr="005C7B3A">
        <w:rPr>
          <w:rFonts w:ascii="Times New Roman" w:hAnsi="Times New Roman" w:cs="Times New Roman"/>
        </w:rPr>
        <w:t xml:space="preserve">) in patients with chronic neuropathic diabetic ulcers. A phase III randomized placebo-controlled double-blind study. </w:t>
      </w:r>
      <w:r w:rsidRPr="005C7B3A">
        <w:rPr>
          <w:rFonts w:ascii="Times New Roman" w:hAnsi="Times New Roman" w:cs="Times New Roman"/>
          <w:i/>
          <w:iCs/>
        </w:rPr>
        <w:t>Diabetes Car</w:t>
      </w:r>
      <w:proofErr w:type="gramStart"/>
      <w:r w:rsidRPr="005C7B3A">
        <w:rPr>
          <w:rFonts w:ascii="Times New Roman" w:hAnsi="Times New Roman" w:cs="Times New Roman"/>
          <w:i/>
          <w:iCs/>
        </w:rPr>
        <w:t>;</w:t>
      </w:r>
      <w:r w:rsidRPr="005C7B3A">
        <w:rPr>
          <w:rFonts w:ascii="Times New Roman" w:hAnsi="Times New Roman" w:cs="Times New Roman"/>
        </w:rPr>
        <w:t>21</w:t>
      </w:r>
      <w:proofErr w:type="gramEnd"/>
      <w:r w:rsidRPr="005C7B3A">
        <w:rPr>
          <w:rFonts w:ascii="Times New Roman" w:hAnsi="Times New Roman" w:cs="Times New Roman"/>
        </w:rPr>
        <w:t>(5), 822-7.</w:t>
      </w:r>
    </w:p>
    <w:p w:rsidR="00C930B6" w:rsidRDefault="00C930B6" w:rsidP="00C930B6">
      <w:pPr>
        <w:pStyle w:val="ListeParagraf"/>
        <w:numPr>
          <w:ilvl w:val="0"/>
          <w:numId w:val="5"/>
        </w:numPr>
        <w:tabs>
          <w:tab w:val="left" w:pos="426"/>
        </w:tabs>
        <w:autoSpaceDE w:val="0"/>
        <w:autoSpaceDN w:val="0"/>
        <w:adjustRightInd w:val="0"/>
        <w:spacing w:line="480" w:lineRule="auto"/>
        <w:ind w:left="652" w:firstLine="341"/>
        <w:jc w:val="both"/>
        <w:rPr>
          <w:rFonts w:ascii="Times New Roman" w:hAnsi="Times New Roman" w:cs="Times New Roman"/>
        </w:rPr>
      </w:pPr>
      <w:r w:rsidRPr="005C7B3A">
        <w:rPr>
          <w:rFonts w:ascii="Times New Roman" w:hAnsi="Times New Roman" w:cs="Times New Roman"/>
        </w:rPr>
        <w:t xml:space="preserve">BENNETT NT, SCHULTZ GS (1993) Growth factors and wound healing, biochemical properties of growth factors and their receptors. </w:t>
      </w:r>
      <w:r w:rsidRPr="005C7B3A">
        <w:rPr>
          <w:rFonts w:ascii="Times New Roman" w:hAnsi="Times New Roman" w:cs="Times New Roman"/>
          <w:i/>
          <w:iCs/>
        </w:rPr>
        <w:t>Am J Surg.</w:t>
      </w:r>
      <w:r w:rsidRPr="005C7B3A">
        <w:rPr>
          <w:rFonts w:ascii="Times New Roman" w:hAnsi="Times New Roman" w:cs="Times New Roman"/>
        </w:rPr>
        <w:t>; 165(6), 728-37.</w:t>
      </w:r>
    </w:p>
    <w:p w:rsidR="00C930B6" w:rsidRDefault="00C930B6" w:rsidP="00C930B6">
      <w:pPr>
        <w:pStyle w:val="ListeParagraf"/>
        <w:numPr>
          <w:ilvl w:val="0"/>
          <w:numId w:val="5"/>
        </w:numPr>
        <w:tabs>
          <w:tab w:val="left" w:pos="426"/>
        </w:tabs>
        <w:autoSpaceDE w:val="0"/>
        <w:autoSpaceDN w:val="0"/>
        <w:adjustRightInd w:val="0"/>
        <w:spacing w:line="480" w:lineRule="auto"/>
        <w:ind w:left="652" w:firstLine="341"/>
        <w:jc w:val="both"/>
        <w:rPr>
          <w:rFonts w:ascii="Times New Roman" w:hAnsi="Times New Roman" w:cs="Times New Roman"/>
        </w:rPr>
      </w:pPr>
      <w:r w:rsidRPr="005C7B3A">
        <w:rPr>
          <w:rFonts w:ascii="Times New Roman" w:hAnsi="Times New Roman" w:cs="Times New Roman"/>
        </w:rPr>
        <w:t xml:space="preserve">STEED DL (1998) Modifying the wound healing response with exogenous growth factors. </w:t>
      </w:r>
      <w:proofErr w:type="spellStart"/>
      <w:r w:rsidRPr="005C7B3A">
        <w:rPr>
          <w:rFonts w:ascii="Times New Roman" w:hAnsi="Times New Roman" w:cs="Times New Roman"/>
          <w:i/>
          <w:iCs/>
        </w:rPr>
        <w:t>Clin</w:t>
      </w:r>
      <w:proofErr w:type="spellEnd"/>
      <w:r w:rsidRPr="005C7B3A">
        <w:rPr>
          <w:rFonts w:ascii="Times New Roman" w:hAnsi="Times New Roman" w:cs="Times New Roman"/>
          <w:i/>
          <w:iCs/>
        </w:rPr>
        <w:t xml:space="preserve"> </w:t>
      </w:r>
      <w:proofErr w:type="spellStart"/>
      <w:r w:rsidRPr="005C7B3A">
        <w:rPr>
          <w:rFonts w:ascii="Times New Roman" w:hAnsi="Times New Roman" w:cs="Times New Roman"/>
          <w:i/>
          <w:iCs/>
        </w:rPr>
        <w:t>Plast</w:t>
      </w:r>
      <w:proofErr w:type="spellEnd"/>
      <w:r w:rsidRPr="005C7B3A">
        <w:rPr>
          <w:rFonts w:ascii="Times New Roman" w:hAnsi="Times New Roman" w:cs="Times New Roman"/>
          <w:i/>
          <w:iCs/>
        </w:rPr>
        <w:t xml:space="preserve"> Surg</w:t>
      </w:r>
      <w:proofErr w:type="gramStart"/>
      <w:r w:rsidRPr="005C7B3A">
        <w:rPr>
          <w:rFonts w:ascii="Times New Roman" w:hAnsi="Times New Roman" w:cs="Times New Roman"/>
          <w:i/>
          <w:iCs/>
        </w:rPr>
        <w:t>;</w:t>
      </w:r>
      <w:r w:rsidRPr="005C7B3A">
        <w:rPr>
          <w:rFonts w:ascii="Times New Roman" w:hAnsi="Times New Roman" w:cs="Times New Roman"/>
        </w:rPr>
        <w:t>25</w:t>
      </w:r>
      <w:proofErr w:type="gramEnd"/>
      <w:r w:rsidRPr="005C7B3A">
        <w:rPr>
          <w:rFonts w:ascii="Times New Roman" w:hAnsi="Times New Roman" w:cs="Times New Roman"/>
        </w:rPr>
        <w:t>(3), 397-405.</w:t>
      </w:r>
    </w:p>
    <w:p w:rsidR="00C930B6" w:rsidRDefault="00C930B6" w:rsidP="00C930B6">
      <w:pPr>
        <w:pStyle w:val="ListeParagraf"/>
        <w:numPr>
          <w:ilvl w:val="0"/>
          <w:numId w:val="5"/>
        </w:numPr>
        <w:tabs>
          <w:tab w:val="left" w:pos="426"/>
        </w:tabs>
        <w:autoSpaceDE w:val="0"/>
        <w:autoSpaceDN w:val="0"/>
        <w:adjustRightInd w:val="0"/>
        <w:spacing w:line="480" w:lineRule="auto"/>
        <w:ind w:left="652" w:firstLine="341"/>
        <w:jc w:val="both"/>
        <w:rPr>
          <w:rFonts w:ascii="Times New Roman" w:hAnsi="Times New Roman" w:cs="Times New Roman"/>
        </w:rPr>
      </w:pPr>
      <w:r w:rsidRPr="005C7B3A">
        <w:rPr>
          <w:rFonts w:ascii="Times New Roman" w:hAnsi="Times New Roman" w:cs="Times New Roman"/>
        </w:rPr>
        <w:t xml:space="preserve">CORRAL CJ, SIDDIQUI A, WU L, FARRELL CL, LYONS D, MUSTOE TA (1999) </w:t>
      </w:r>
      <w:proofErr w:type="gramStart"/>
      <w:r w:rsidRPr="005C7B3A">
        <w:rPr>
          <w:rFonts w:ascii="Times New Roman" w:hAnsi="Times New Roman" w:cs="Times New Roman"/>
        </w:rPr>
        <w:t>Vascular</w:t>
      </w:r>
      <w:proofErr w:type="gramEnd"/>
      <w:r w:rsidRPr="005C7B3A">
        <w:rPr>
          <w:rFonts w:ascii="Times New Roman" w:hAnsi="Times New Roman" w:cs="Times New Roman"/>
        </w:rPr>
        <w:t xml:space="preserve"> endothelial growth factor is more important than basic fibroblastic growth factor during ischemic wound healing. </w:t>
      </w:r>
      <w:r w:rsidRPr="005C7B3A">
        <w:rPr>
          <w:rFonts w:ascii="Times New Roman" w:hAnsi="Times New Roman" w:cs="Times New Roman"/>
          <w:i/>
          <w:iCs/>
        </w:rPr>
        <w:t>Arch Surg.</w:t>
      </w:r>
      <w:r w:rsidRPr="005C7B3A">
        <w:rPr>
          <w:rFonts w:ascii="Times New Roman" w:hAnsi="Times New Roman" w:cs="Times New Roman"/>
        </w:rPr>
        <w:t>; 134(2), 200-5.</w:t>
      </w:r>
    </w:p>
    <w:p w:rsidR="00C930B6" w:rsidRDefault="00C930B6" w:rsidP="00C930B6">
      <w:pPr>
        <w:pStyle w:val="ListeParagraf"/>
        <w:numPr>
          <w:ilvl w:val="0"/>
          <w:numId w:val="5"/>
        </w:numPr>
        <w:tabs>
          <w:tab w:val="left" w:pos="426"/>
        </w:tabs>
        <w:autoSpaceDE w:val="0"/>
        <w:autoSpaceDN w:val="0"/>
        <w:adjustRightInd w:val="0"/>
        <w:spacing w:line="480" w:lineRule="auto"/>
        <w:ind w:left="652" w:firstLine="341"/>
        <w:jc w:val="both"/>
        <w:rPr>
          <w:rFonts w:ascii="Times New Roman" w:hAnsi="Times New Roman" w:cs="Times New Roman"/>
        </w:rPr>
      </w:pPr>
      <w:r w:rsidRPr="005C7B3A">
        <w:rPr>
          <w:rFonts w:ascii="Times New Roman" w:hAnsi="Times New Roman" w:cs="Times New Roman"/>
        </w:rPr>
        <w:t xml:space="preserve">WHITMAN DH, BERRY RL, GREEN DM (1997) Platelet gel, an </w:t>
      </w:r>
      <w:proofErr w:type="spellStart"/>
      <w:r w:rsidRPr="005C7B3A">
        <w:rPr>
          <w:rFonts w:ascii="Times New Roman" w:hAnsi="Times New Roman" w:cs="Times New Roman"/>
        </w:rPr>
        <w:t>autologous</w:t>
      </w:r>
      <w:proofErr w:type="spellEnd"/>
      <w:r w:rsidRPr="005C7B3A">
        <w:rPr>
          <w:rFonts w:ascii="Times New Roman" w:hAnsi="Times New Roman" w:cs="Times New Roman"/>
        </w:rPr>
        <w:t xml:space="preserve"> alternative to fibrin glue with applications in oral and maxillofacial surgery. </w:t>
      </w:r>
      <w:r w:rsidRPr="005C7B3A">
        <w:rPr>
          <w:rFonts w:ascii="Times New Roman" w:hAnsi="Times New Roman" w:cs="Times New Roman"/>
          <w:i/>
          <w:iCs/>
        </w:rPr>
        <w:t xml:space="preserve">J Oral </w:t>
      </w:r>
      <w:proofErr w:type="spellStart"/>
      <w:r w:rsidRPr="005C7B3A">
        <w:rPr>
          <w:rFonts w:ascii="Times New Roman" w:hAnsi="Times New Roman" w:cs="Times New Roman"/>
          <w:i/>
          <w:iCs/>
        </w:rPr>
        <w:t>Maxillofac</w:t>
      </w:r>
      <w:proofErr w:type="spellEnd"/>
      <w:r w:rsidRPr="005C7B3A">
        <w:rPr>
          <w:rFonts w:ascii="Times New Roman" w:hAnsi="Times New Roman" w:cs="Times New Roman"/>
          <w:i/>
          <w:iCs/>
        </w:rPr>
        <w:t xml:space="preserve"> Surg</w:t>
      </w:r>
      <w:proofErr w:type="gramStart"/>
      <w:r w:rsidRPr="005C7B3A">
        <w:rPr>
          <w:rFonts w:ascii="Times New Roman" w:hAnsi="Times New Roman" w:cs="Times New Roman"/>
          <w:i/>
          <w:iCs/>
        </w:rPr>
        <w:t>;</w:t>
      </w:r>
      <w:r w:rsidRPr="005C7B3A">
        <w:rPr>
          <w:rFonts w:ascii="Times New Roman" w:hAnsi="Times New Roman" w:cs="Times New Roman"/>
        </w:rPr>
        <w:t>55</w:t>
      </w:r>
      <w:proofErr w:type="gramEnd"/>
      <w:r w:rsidRPr="005C7B3A">
        <w:rPr>
          <w:rFonts w:ascii="Times New Roman" w:hAnsi="Times New Roman" w:cs="Times New Roman"/>
        </w:rPr>
        <w:t>(11), 1294-9.</w:t>
      </w:r>
    </w:p>
    <w:p w:rsidR="00C930B6" w:rsidRDefault="00C930B6" w:rsidP="00C930B6">
      <w:pPr>
        <w:pStyle w:val="ListeParagraf"/>
        <w:numPr>
          <w:ilvl w:val="0"/>
          <w:numId w:val="5"/>
        </w:numPr>
        <w:tabs>
          <w:tab w:val="left" w:pos="426"/>
        </w:tabs>
        <w:autoSpaceDE w:val="0"/>
        <w:autoSpaceDN w:val="0"/>
        <w:adjustRightInd w:val="0"/>
        <w:spacing w:line="480" w:lineRule="auto"/>
        <w:ind w:left="652" w:firstLine="341"/>
        <w:jc w:val="both"/>
        <w:rPr>
          <w:rFonts w:ascii="Times New Roman" w:hAnsi="Times New Roman" w:cs="Times New Roman"/>
        </w:rPr>
      </w:pPr>
      <w:r w:rsidRPr="005C7B3A">
        <w:rPr>
          <w:rFonts w:ascii="Times New Roman" w:hAnsi="Times New Roman" w:cs="Times New Roman"/>
        </w:rPr>
        <w:t xml:space="preserve">MARX RE, CARLSON ER, EICHSTAEDT RM, SCHIMMELE SR, STRAUSS JE, GEORGEFF KR (1998) Platelet-rich plasma, growth factor enhancement for bone grafts. </w:t>
      </w:r>
      <w:r w:rsidRPr="005C7B3A">
        <w:rPr>
          <w:rFonts w:ascii="Times New Roman" w:hAnsi="Times New Roman" w:cs="Times New Roman"/>
          <w:i/>
          <w:iCs/>
        </w:rPr>
        <w:t xml:space="preserve">Oral </w:t>
      </w:r>
      <w:proofErr w:type="spellStart"/>
      <w:r w:rsidRPr="005C7B3A">
        <w:rPr>
          <w:rFonts w:ascii="Times New Roman" w:hAnsi="Times New Roman" w:cs="Times New Roman"/>
          <w:i/>
          <w:iCs/>
        </w:rPr>
        <w:t>Surg</w:t>
      </w:r>
      <w:proofErr w:type="spellEnd"/>
      <w:r w:rsidRPr="005C7B3A">
        <w:rPr>
          <w:rFonts w:ascii="Times New Roman" w:hAnsi="Times New Roman" w:cs="Times New Roman"/>
          <w:i/>
          <w:iCs/>
        </w:rPr>
        <w:t xml:space="preserve"> Oral Med Oral </w:t>
      </w:r>
      <w:proofErr w:type="spellStart"/>
      <w:r w:rsidRPr="005C7B3A">
        <w:rPr>
          <w:rFonts w:ascii="Times New Roman" w:hAnsi="Times New Roman" w:cs="Times New Roman"/>
          <w:i/>
          <w:iCs/>
        </w:rPr>
        <w:t>Pathol</w:t>
      </w:r>
      <w:proofErr w:type="spellEnd"/>
      <w:r w:rsidRPr="005C7B3A">
        <w:rPr>
          <w:rFonts w:ascii="Times New Roman" w:hAnsi="Times New Roman" w:cs="Times New Roman"/>
          <w:i/>
          <w:iCs/>
        </w:rPr>
        <w:t xml:space="preserve"> Oral </w:t>
      </w:r>
      <w:proofErr w:type="spellStart"/>
      <w:r w:rsidRPr="005C7B3A">
        <w:rPr>
          <w:rFonts w:ascii="Times New Roman" w:hAnsi="Times New Roman" w:cs="Times New Roman"/>
          <w:i/>
          <w:iCs/>
        </w:rPr>
        <w:t>Radiol</w:t>
      </w:r>
      <w:proofErr w:type="spellEnd"/>
      <w:r w:rsidRPr="005C7B3A">
        <w:rPr>
          <w:rFonts w:ascii="Times New Roman" w:hAnsi="Times New Roman" w:cs="Times New Roman"/>
          <w:i/>
          <w:iCs/>
        </w:rPr>
        <w:t xml:space="preserve"> Endod.</w:t>
      </w:r>
      <w:proofErr w:type="gramStart"/>
      <w:r w:rsidRPr="005C7B3A">
        <w:rPr>
          <w:rFonts w:ascii="Times New Roman" w:hAnsi="Times New Roman" w:cs="Times New Roman"/>
          <w:i/>
          <w:iCs/>
        </w:rPr>
        <w:t>;</w:t>
      </w:r>
      <w:r w:rsidRPr="005C7B3A">
        <w:rPr>
          <w:rFonts w:ascii="Times New Roman" w:hAnsi="Times New Roman" w:cs="Times New Roman"/>
        </w:rPr>
        <w:t>85</w:t>
      </w:r>
      <w:proofErr w:type="gramEnd"/>
      <w:r w:rsidRPr="005C7B3A">
        <w:rPr>
          <w:rFonts w:ascii="Times New Roman" w:hAnsi="Times New Roman" w:cs="Times New Roman"/>
        </w:rPr>
        <w:t>(6), 638-46.</w:t>
      </w:r>
    </w:p>
    <w:p w:rsidR="00C930B6" w:rsidRDefault="00C930B6" w:rsidP="00C930B6">
      <w:pPr>
        <w:pStyle w:val="ListeParagraf"/>
        <w:numPr>
          <w:ilvl w:val="0"/>
          <w:numId w:val="5"/>
        </w:numPr>
        <w:tabs>
          <w:tab w:val="left" w:pos="426"/>
        </w:tabs>
        <w:autoSpaceDE w:val="0"/>
        <w:autoSpaceDN w:val="0"/>
        <w:adjustRightInd w:val="0"/>
        <w:spacing w:line="480" w:lineRule="auto"/>
        <w:ind w:left="652" w:firstLine="341"/>
        <w:jc w:val="both"/>
        <w:rPr>
          <w:rFonts w:ascii="Times New Roman" w:hAnsi="Times New Roman" w:cs="Times New Roman"/>
        </w:rPr>
      </w:pPr>
      <w:r w:rsidRPr="005C7B3A">
        <w:rPr>
          <w:rFonts w:ascii="Times New Roman" w:hAnsi="Times New Roman" w:cs="Times New Roman"/>
        </w:rPr>
        <w:lastRenderedPageBreak/>
        <w:t xml:space="preserve">SIEBRECHT MA, DE ROOIJ PP, ARM DM, OLSSON ML, ASPENBERG P (2002). Platelet concentrate increases bone </w:t>
      </w:r>
      <w:proofErr w:type="spellStart"/>
      <w:r w:rsidRPr="005C7B3A">
        <w:rPr>
          <w:rFonts w:ascii="Times New Roman" w:hAnsi="Times New Roman" w:cs="Times New Roman"/>
        </w:rPr>
        <w:t>ingrowth</w:t>
      </w:r>
      <w:proofErr w:type="spellEnd"/>
      <w:r w:rsidRPr="005C7B3A">
        <w:rPr>
          <w:rFonts w:ascii="Times New Roman" w:hAnsi="Times New Roman" w:cs="Times New Roman"/>
        </w:rPr>
        <w:t xml:space="preserve"> into porous </w:t>
      </w:r>
      <w:proofErr w:type="spellStart"/>
      <w:r w:rsidRPr="005C7B3A">
        <w:rPr>
          <w:rFonts w:ascii="Times New Roman" w:hAnsi="Times New Roman" w:cs="Times New Roman"/>
        </w:rPr>
        <w:t>hydroxyapatite</w:t>
      </w:r>
      <w:proofErr w:type="spellEnd"/>
      <w:r w:rsidRPr="005C7B3A">
        <w:rPr>
          <w:rFonts w:ascii="Times New Roman" w:hAnsi="Times New Roman" w:cs="Times New Roman"/>
        </w:rPr>
        <w:t xml:space="preserve">. </w:t>
      </w:r>
      <w:r w:rsidRPr="005C7B3A">
        <w:rPr>
          <w:rFonts w:ascii="Times New Roman" w:hAnsi="Times New Roman" w:cs="Times New Roman"/>
          <w:i/>
          <w:iCs/>
        </w:rPr>
        <w:t>Orthopedics</w:t>
      </w:r>
      <w:r w:rsidRPr="005C7B3A">
        <w:rPr>
          <w:rFonts w:ascii="Times New Roman" w:hAnsi="Times New Roman" w:cs="Times New Roman"/>
        </w:rPr>
        <w:t>; 25(2), 169-72.</w:t>
      </w:r>
    </w:p>
    <w:p w:rsidR="00C930B6" w:rsidRDefault="00C930B6" w:rsidP="00C930B6">
      <w:pPr>
        <w:pStyle w:val="ListeParagraf"/>
        <w:numPr>
          <w:ilvl w:val="0"/>
          <w:numId w:val="5"/>
        </w:numPr>
        <w:tabs>
          <w:tab w:val="left" w:pos="426"/>
        </w:tabs>
        <w:autoSpaceDE w:val="0"/>
        <w:autoSpaceDN w:val="0"/>
        <w:adjustRightInd w:val="0"/>
        <w:spacing w:line="480" w:lineRule="auto"/>
        <w:ind w:left="652" w:firstLine="341"/>
        <w:jc w:val="both"/>
        <w:rPr>
          <w:rFonts w:ascii="Times New Roman" w:hAnsi="Times New Roman" w:cs="Times New Roman"/>
        </w:rPr>
      </w:pPr>
      <w:r w:rsidRPr="005C7B3A">
        <w:rPr>
          <w:rFonts w:ascii="Times New Roman" w:hAnsi="Times New Roman" w:cs="Times New Roman"/>
        </w:rPr>
        <w:t xml:space="preserve">MAIORANA C, SOMMARIVA L, BRIVIO P, SIGURTA D, SANTORO F (2003) Maxillary </w:t>
      </w:r>
      <w:proofErr w:type="spellStart"/>
      <w:r w:rsidRPr="005C7B3A">
        <w:rPr>
          <w:rFonts w:ascii="Times New Roman" w:hAnsi="Times New Roman" w:cs="Times New Roman"/>
        </w:rPr>
        <w:t>sinüs</w:t>
      </w:r>
      <w:proofErr w:type="spellEnd"/>
      <w:r w:rsidRPr="005C7B3A">
        <w:rPr>
          <w:rFonts w:ascii="Times New Roman" w:hAnsi="Times New Roman" w:cs="Times New Roman"/>
        </w:rPr>
        <w:t xml:space="preserve"> augmentation with </w:t>
      </w:r>
      <w:proofErr w:type="spellStart"/>
      <w:r w:rsidRPr="005C7B3A">
        <w:rPr>
          <w:rFonts w:ascii="Times New Roman" w:hAnsi="Times New Roman" w:cs="Times New Roman"/>
        </w:rPr>
        <w:t>anorganic</w:t>
      </w:r>
      <w:proofErr w:type="spellEnd"/>
      <w:r w:rsidRPr="005C7B3A">
        <w:rPr>
          <w:rFonts w:ascii="Times New Roman" w:hAnsi="Times New Roman" w:cs="Times New Roman"/>
        </w:rPr>
        <w:t xml:space="preserve"> bovine bone (Bio-Oss) and </w:t>
      </w:r>
      <w:proofErr w:type="spellStart"/>
      <w:r w:rsidRPr="005C7B3A">
        <w:rPr>
          <w:rFonts w:ascii="Times New Roman" w:hAnsi="Times New Roman" w:cs="Times New Roman"/>
        </w:rPr>
        <w:t>autologous</w:t>
      </w:r>
      <w:proofErr w:type="spellEnd"/>
      <w:r w:rsidRPr="005C7B3A">
        <w:rPr>
          <w:rFonts w:ascii="Times New Roman" w:hAnsi="Times New Roman" w:cs="Times New Roman"/>
        </w:rPr>
        <w:t xml:space="preserve"> platelet-rich plasma, preliminary clinical and </w:t>
      </w:r>
      <w:proofErr w:type="spellStart"/>
      <w:r w:rsidRPr="005C7B3A">
        <w:rPr>
          <w:rFonts w:ascii="Times New Roman" w:hAnsi="Times New Roman" w:cs="Times New Roman"/>
        </w:rPr>
        <w:t>histologic</w:t>
      </w:r>
      <w:proofErr w:type="spellEnd"/>
      <w:r w:rsidRPr="005C7B3A">
        <w:rPr>
          <w:rFonts w:ascii="Times New Roman" w:hAnsi="Times New Roman" w:cs="Times New Roman"/>
        </w:rPr>
        <w:t xml:space="preserve"> evaluations. </w:t>
      </w:r>
      <w:proofErr w:type="spellStart"/>
      <w:r w:rsidRPr="005C7B3A">
        <w:rPr>
          <w:rFonts w:ascii="Times New Roman" w:hAnsi="Times New Roman" w:cs="Times New Roman"/>
          <w:i/>
          <w:iCs/>
        </w:rPr>
        <w:t>Int</w:t>
      </w:r>
      <w:proofErr w:type="spellEnd"/>
      <w:r w:rsidRPr="005C7B3A">
        <w:rPr>
          <w:rFonts w:ascii="Times New Roman" w:hAnsi="Times New Roman" w:cs="Times New Roman"/>
          <w:i/>
          <w:iCs/>
        </w:rPr>
        <w:t xml:space="preserve"> J </w:t>
      </w:r>
      <w:proofErr w:type="spellStart"/>
      <w:r w:rsidRPr="005C7B3A">
        <w:rPr>
          <w:rFonts w:ascii="Times New Roman" w:hAnsi="Times New Roman" w:cs="Times New Roman"/>
          <w:i/>
          <w:iCs/>
        </w:rPr>
        <w:t>Periodontics</w:t>
      </w:r>
      <w:proofErr w:type="spellEnd"/>
      <w:r w:rsidRPr="005C7B3A">
        <w:rPr>
          <w:rFonts w:ascii="Times New Roman" w:hAnsi="Times New Roman" w:cs="Times New Roman"/>
          <w:i/>
          <w:iCs/>
        </w:rPr>
        <w:t xml:space="preserve"> Restorative Dent.</w:t>
      </w:r>
      <w:r w:rsidRPr="005C7B3A">
        <w:rPr>
          <w:rFonts w:ascii="Times New Roman" w:hAnsi="Times New Roman" w:cs="Times New Roman"/>
        </w:rPr>
        <w:t>; 23(3), 227-35.</w:t>
      </w:r>
    </w:p>
    <w:p w:rsidR="00C930B6" w:rsidRDefault="00C930B6" w:rsidP="00C930B6">
      <w:pPr>
        <w:pStyle w:val="ListeParagraf"/>
        <w:numPr>
          <w:ilvl w:val="0"/>
          <w:numId w:val="5"/>
        </w:numPr>
        <w:tabs>
          <w:tab w:val="left" w:pos="426"/>
        </w:tabs>
        <w:autoSpaceDE w:val="0"/>
        <w:autoSpaceDN w:val="0"/>
        <w:adjustRightInd w:val="0"/>
        <w:spacing w:line="480" w:lineRule="auto"/>
        <w:ind w:left="652" w:firstLine="341"/>
        <w:jc w:val="both"/>
        <w:rPr>
          <w:rFonts w:ascii="Times New Roman" w:hAnsi="Times New Roman" w:cs="Times New Roman"/>
        </w:rPr>
      </w:pPr>
      <w:r w:rsidRPr="005C7B3A">
        <w:rPr>
          <w:rFonts w:ascii="Times New Roman" w:hAnsi="Times New Roman" w:cs="Times New Roman"/>
        </w:rPr>
        <w:t xml:space="preserve">LOWERY GL, KULKARNI S, PENNISI </w:t>
      </w:r>
      <w:proofErr w:type="gramStart"/>
      <w:r w:rsidRPr="005C7B3A">
        <w:rPr>
          <w:rFonts w:ascii="Times New Roman" w:hAnsi="Times New Roman" w:cs="Times New Roman"/>
        </w:rPr>
        <w:t>AE(</w:t>
      </w:r>
      <w:proofErr w:type="gramEnd"/>
      <w:r w:rsidRPr="005C7B3A">
        <w:rPr>
          <w:rFonts w:ascii="Times New Roman" w:hAnsi="Times New Roman" w:cs="Times New Roman"/>
        </w:rPr>
        <w:t xml:space="preserve">1999) Use of </w:t>
      </w:r>
      <w:proofErr w:type="spellStart"/>
      <w:r w:rsidRPr="005C7B3A">
        <w:rPr>
          <w:rFonts w:ascii="Times New Roman" w:hAnsi="Times New Roman" w:cs="Times New Roman"/>
        </w:rPr>
        <w:t>autologous</w:t>
      </w:r>
      <w:proofErr w:type="spellEnd"/>
      <w:r w:rsidRPr="005C7B3A">
        <w:rPr>
          <w:rFonts w:ascii="Times New Roman" w:hAnsi="Times New Roman" w:cs="Times New Roman"/>
        </w:rPr>
        <w:t xml:space="preserve"> growth factors in lumbar spinal fusion. </w:t>
      </w:r>
      <w:r w:rsidRPr="005C7B3A">
        <w:rPr>
          <w:rFonts w:ascii="Times New Roman" w:hAnsi="Times New Roman" w:cs="Times New Roman"/>
          <w:i/>
          <w:iCs/>
        </w:rPr>
        <w:t xml:space="preserve">Bone; 25(2 </w:t>
      </w:r>
      <w:proofErr w:type="spellStart"/>
      <w:r w:rsidRPr="005C7B3A">
        <w:rPr>
          <w:rFonts w:ascii="Times New Roman" w:hAnsi="Times New Roman" w:cs="Times New Roman"/>
          <w:i/>
          <w:iCs/>
        </w:rPr>
        <w:t>Suppl</w:t>
      </w:r>
      <w:proofErr w:type="spellEnd"/>
      <w:r w:rsidRPr="005C7B3A">
        <w:rPr>
          <w:rFonts w:ascii="Times New Roman" w:hAnsi="Times New Roman" w:cs="Times New Roman"/>
          <w:i/>
          <w:iCs/>
        </w:rPr>
        <w:t xml:space="preserve">), </w:t>
      </w:r>
      <w:r w:rsidRPr="005C7B3A">
        <w:rPr>
          <w:rFonts w:ascii="Times New Roman" w:hAnsi="Times New Roman" w:cs="Times New Roman"/>
        </w:rPr>
        <w:t>47S-50S.</w:t>
      </w:r>
    </w:p>
    <w:p w:rsidR="00C930B6" w:rsidRDefault="00C930B6" w:rsidP="00C930B6">
      <w:pPr>
        <w:pStyle w:val="ListeParagraf"/>
        <w:numPr>
          <w:ilvl w:val="0"/>
          <w:numId w:val="5"/>
        </w:numPr>
        <w:tabs>
          <w:tab w:val="left" w:pos="426"/>
        </w:tabs>
        <w:autoSpaceDE w:val="0"/>
        <w:autoSpaceDN w:val="0"/>
        <w:adjustRightInd w:val="0"/>
        <w:spacing w:line="480" w:lineRule="auto"/>
        <w:ind w:left="652" w:firstLine="341"/>
        <w:jc w:val="both"/>
        <w:rPr>
          <w:rFonts w:ascii="Times New Roman" w:hAnsi="Times New Roman" w:cs="Times New Roman"/>
        </w:rPr>
      </w:pPr>
      <w:r w:rsidRPr="005C7B3A">
        <w:rPr>
          <w:rFonts w:ascii="Times New Roman" w:hAnsi="Times New Roman" w:cs="Times New Roman"/>
        </w:rPr>
        <w:t xml:space="preserve">GEHRING S, HOERAUF H, LAQUA H, KIRCHNER H, KLUTER H (1999) Preparation of </w:t>
      </w:r>
      <w:proofErr w:type="spellStart"/>
      <w:r w:rsidRPr="005C7B3A">
        <w:rPr>
          <w:rFonts w:ascii="Times New Roman" w:hAnsi="Times New Roman" w:cs="Times New Roman"/>
        </w:rPr>
        <w:t>autologous</w:t>
      </w:r>
      <w:proofErr w:type="spellEnd"/>
      <w:r w:rsidRPr="005C7B3A">
        <w:rPr>
          <w:rFonts w:ascii="Times New Roman" w:hAnsi="Times New Roman" w:cs="Times New Roman"/>
        </w:rPr>
        <w:t xml:space="preserve"> platelets for the ophthalmologic treatment of macular holes. </w:t>
      </w:r>
      <w:r w:rsidRPr="005C7B3A">
        <w:rPr>
          <w:rFonts w:ascii="Times New Roman" w:hAnsi="Times New Roman" w:cs="Times New Roman"/>
          <w:i/>
          <w:iCs/>
        </w:rPr>
        <w:t>Transfusion</w:t>
      </w:r>
      <w:r w:rsidRPr="005C7B3A">
        <w:rPr>
          <w:rFonts w:ascii="Times New Roman" w:hAnsi="Times New Roman" w:cs="Times New Roman"/>
        </w:rPr>
        <w:t>; 39(2), 144-8.</w:t>
      </w:r>
    </w:p>
    <w:p w:rsidR="00C930B6" w:rsidRDefault="00C930B6" w:rsidP="00C930B6">
      <w:pPr>
        <w:pStyle w:val="ListeParagraf"/>
        <w:numPr>
          <w:ilvl w:val="0"/>
          <w:numId w:val="5"/>
        </w:numPr>
        <w:tabs>
          <w:tab w:val="left" w:pos="426"/>
        </w:tabs>
        <w:autoSpaceDE w:val="0"/>
        <w:autoSpaceDN w:val="0"/>
        <w:adjustRightInd w:val="0"/>
        <w:spacing w:line="480" w:lineRule="auto"/>
        <w:ind w:left="652" w:firstLine="341"/>
        <w:jc w:val="both"/>
        <w:rPr>
          <w:rFonts w:ascii="Times New Roman" w:hAnsi="Times New Roman" w:cs="Times New Roman"/>
        </w:rPr>
      </w:pPr>
      <w:r w:rsidRPr="005C7B3A">
        <w:rPr>
          <w:rFonts w:ascii="Times New Roman" w:hAnsi="Times New Roman" w:cs="Times New Roman"/>
        </w:rPr>
        <w:t xml:space="preserve">JACKSON RF (2003) Using platelet rich plasma to promote healing and prevent </w:t>
      </w:r>
      <w:proofErr w:type="spellStart"/>
      <w:r w:rsidRPr="005C7B3A">
        <w:rPr>
          <w:rFonts w:ascii="Times New Roman" w:hAnsi="Times New Roman" w:cs="Times New Roman"/>
        </w:rPr>
        <w:t>seroma</w:t>
      </w:r>
      <w:proofErr w:type="spellEnd"/>
      <w:r w:rsidRPr="005C7B3A">
        <w:rPr>
          <w:rFonts w:ascii="Times New Roman" w:hAnsi="Times New Roman" w:cs="Times New Roman"/>
        </w:rPr>
        <w:t xml:space="preserve"> formation in </w:t>
      </w:r>
      <w:proofErr w:type="spellStart"/>
      <w:r w:rsidRPr="005C7B3A">
        <w:rPr>
          <w:rFonts w:ascii="Times New Roman" w:hAnsi="Times New Roman" w:cs="Times New Roman"/>
        </w:rPr>
        <w:t>abdominoplasty</w:t>
      </w:r>
      <w:proofErr w:type="spellEnd"/>
      <w:r w:rsidRPr="005C7B3A">
        <w:rPr>
          <w:rFonts w:ascii="Times New Roman" w:hAnsi="Times New Roman" w:cs="Times New Roman"/>
        </w:rPr>
        <w:t xml:space="preserve"> procedures. </w:t>
      </w:r>
      <w:r w:rsidRPr="005C7B3A">
        <w:rPr>
          <w:rFonts w:ascii="Times New Roman" w:hAnsi="Times New Roman" w:cs="Times New Roman"/>
          <w:i/>
          <w:iCs/>
        </w:rPr>
        <w:t xml:space="preserve">Am J </w:t>
      </w:r>
      <w:proofErr w:type="spellStart"/>
      <w:r w:rsidRPr="005C7B3A">
        <w:rPr>
          <w:rFonts w:ascii="Times New Roman" w:hAnsi="Times New Roman" w:cs="Times New Roman"/>
          <w:i/>
          <w:iCs/>
        </w:rPr>
        <w:t>Cosm</w:t>
      </w:r>
      <w:proofErr w:type="spellEnd"/>
      <w:r w:rsidRPr="005C7B3A">
        <w:rPr>
          <w:rFonts w:ascii="Times New Roman" w:hAnsi="Times New Roman" w:cs="Times New Roman"/>
          <w:i/>
          <w:iCs/>
        </w:rPr>
        <w:t xml:space="preserve"> Surg.</w:t>
      </w:r>
      <w:r w:rsidRPr="005C7B3A">
        <w:rPr>
          <w:rFonts w:ascii="Times New Roman" w:hAnsi="Times New Roman" w:cs="Times New Roman"/>
        </w:rPr>
        <w:t>; 20(4), 185-95.</w:t>
      </w:r>
    </w:p>
    <w:p w:rsidR="00C930B6" w:rsidRDefault="00C930B6" w:rsidP="00C930B6">
      <w:pPr>
        <w:pStyle w:val="ListeParagraf"/>
        <w:numPr>
          <w:ilvl w:val="0"/>
          <w:numId w:val="5"/>
        </w:numPr>
        <w:tabs>
          <w:tab w:val="left" w:pos="426"/>
        </w:tabs>
        <w:autoSpaceDE w:val="0"/>
        <w:autoSpaceDN w:val="0"/>
        <w:adjustRightInd w:val="0"/>
        <w:spacing w:line="480" w:lineRule="auto"/>
        <w:ind w:left="652" w:firstLine="341"/>
        <w:jc w:val="both"/>
        <w:rPr>
          <w:rFonts w:ascii="Times New Roman" w:hAnsi="Times New Roman" w:cs="Times New Roman"/>
        </w:rPr>
      </w:pPr>
      <w:r w:rsidRPr="005C7B3A">
        <w:rPr>
          <w:rFonts w:ascii="Times New Roman" w:hAnsi="Times New Roman" w:cs="Times New Roman"/>
        </w:rPr>
        <w:t xml:space="preserve">MAN D, PLOSKER H, WINLAND-BROWN JE (2001) </w:t>
      </w:r>
      <w:proofErr w:type="gramStart"/>
      <w:r w:rsidRPr="005C7B3A">
        <w:rPr>
          <w:rFonts w:ascii="Times New Roman" w:hAnsi="Times New Roman" w:cs="Times New Roman"/>
        </w:rPr>
        <w:t>The</w:t>
      </w:r>
      <w:proofErr w:type="gramEnd"/>
      <w:r w:rsidRPr="005C7B3A">
        <w:rPr>
          <w:rFonts w:ascii="Times New Roman" w:hAnsi="Times New Roman" w:cs="Times New Roman"/>
        </w:rPr>
        <w:t xml:space="preserve"> use of </w:t>
      </w:r>
      <w:proofErr w:type="spellStart"/>
      <w:r w:rsidRPr="005C7B3A">
        <w:rPr>
          <w:rFonts w:ascii="Times New Roman" w:hAnsi="Times New Roman" w:cs="Times New Roman"/>
        </w:rPr>
        <w:t>autologous</w:t>
      </w:r>
      <w:proofErr w:type="spellEnd"/>
      <w:r w:rsidRPr="005C7B3A">
        <w:rPr>
          <w:rFonts w:ascii="Times New Roman" w:hAnsi="Times New Roman" w:cs="Times New Roman"/>
        </w:rPr>
        <w:t xml:space="preserve"> platelet-rich plasma (platelet gel) and </w:t>
      </w:r>
      <w:proofErr w:type="spellStart"/>
      <w:r w:rsidRPr="005C7B3A">
        <w:rPr>
          <w:rFonts w:ascii="Times New Roman" w:hAnsi="Times New Roman" w:cs="Times New Roman"/>
        </w:rPr>
        <w:t>autologous</w:t>
      </w:r>
      <w:proofErr w:type="spellEnd"/>
      <w:r w:rsidRPr="005C7B3A">
        <w:rPr>
          <w:rFonts w:ascii="Times New Roman" w:hAnsi="Times New Roman" w:cs="Times New Roman"/>
        </w:rPr>
        <w:t xml:space="preserve"> platelet-poor plasma (fibrin glue) in cosmetic surgery. </w:t>
      </w:r>
      <w:proofErr w:type="spellStart"/>
      <w:r w:rsidRPr="005C7B3A">
        <w:rPr>
          <w:rFonts w:ascii="Times New Roman" w:hAnsi="Times New Roman" w:cs="Times New Roman"/>
          <w:i/>
          <w:iCs/>
        </w:rPr>
        <w:t>Plast</w:t>
      </w:r>
      <w:proofErr w:type="spellEnd"/>
      <w:r w:rsidRPr="005C7B3A">
        <w:rPr>
          <w:rFonts w:ascii="Times New Roman" w:hAnsi="Times New Roman" w:cs="Times New Roman"/>
          <w:i/>
          <w:iCs/>
        </w:rPr>
        <w:t xml:space="preserve"> </w:t>
      </w:r>
      <w:proofErr w:type="spellStart"/>
      <w:r w:rsidRPr="005C7B3A">
        <w:rPr>
          <w:rFonts w:ascii="Times New Roman" w:hAnsi="Times New Roman" w:cs="Times New Roman"/>
          <w:i/>
          <w:iCs/>
        </w:rPr>
        <w:t>Reconstr</w:t>
      </w:r>
      <w:proofErr w:type="spellEnd"/>
      <w:r w:rsidRPr="005C7B3A">
        <w:rPr>
          <w:rFonts w:ascii="Times New Roman" w:hAnsi="Times New Roman" w:cs="Times New Roman"/>
          <w:i/>
          <w:iCs/>
        </w:rPr>
        <w:t xml:space="preserve"> Surg.</w:t>
      </w:r>
      <w:r w:rsidRPr="005C7B3A">
        <w:rPr>
          <w:rFonts w:ascii="Times New Roman" w:hAnsi="Times New Roman" w:cs="Times New Roman"/>
        </w:rPr>
        <w:t>; 107(1), 229-37.</w:t>
      </w:r>
    </w:p>
    <w:p w:rsidR="00C930B6" w:rsidRDefault="00C930B6" w:rsidP="00C930B6">
      <w:pPr>
        <w:pStyle w:val="ListeParagraf"/>
        <w:numPr>
          <w:ilvl w:val="0"/>
          <w:numId w:val="5"/>
        </w:numPr>
        <w:tabs>
          <w:tab w:val="left" w:pos="426"/>
        </w:tabs>
        <w:autoSpaceDE w:val="0"/>
        <w:autoSpaceDN w:val="0"/>
        <w:adjustRightInd w:val="0"/>
        <w:spacing w:line="480" w:lineRule="auto"/>
        <w:ind w:left="652" w:firstLine="341"/>
        <w:jc w:val="both"/>
        <w:rPr>
          <w:rFonts w:ascii="Times New Roman" w:hAnsi="Times New Roman" w:cs="Times New Roman"/>
        </w:rPr>
      </w:pPr>
      <w:r w:rsidRPr="005C7B3A">
        <w:rPr>
          <w:rFonts w:ascii="Times New Roman" w:hAnsi="Times New Roman" w:cs="Times New Roman"/>
        </w:rPr>
        <w:t xml:space="preserve">BRISSETT AE, HOM DB (2003) </w:t>
      </w:r>
      <w:proofErr w:type="gramStart"/>
      <w:r w:rsidRPr="005C7B3A">
        <w:rPr>
          <w:rFonts w:ascii="Times New Roman" w:hAnsi="Times New Roman" w:cs="Times New Roman"/>
        </w:rPr>
        <w:t>The</w:t>
      </w:r>
      <w:proofErr w:type="gramEnd"/>
      <w:r w:rsidRPr="005C7B3A">
        <w:rPr>
          <w:rFonts w:ascii="Times New Roman" w:hAnsi="Times New Roman" w:cs="Times New Roman"/>
        </w:rPr>
        <w:t xml:space="preserve"> effects of tissue sealants, platelet gels, and growth factors on wound healing. </w:t>
      </w:r>
      <w:proofErr w:type="spellStart"/>
      <w:r w:rsidRPr="005C7B3A">
        <w:rPr>
          <w:rFonts w:ascii="Times New Roman" w:hAnsi="Times New Roman" w:cs="Times New Roman"/>
          <w:i/>
          <w:iCs/>
        </w:rPr>
        <w:t>Curr</w:t>
      </w:r>
      <w:proofErr w:type="spellEnd"/>
      <w:r w:rsidRPr="005C7B3A">
        <w:rPr>
          <w:rFonts w:ascii="Times New Roman" w:hAnsi="Times New Roman" w:cs="Times New Roman"/>
          <w:i/>
          <w:iCs/>
        </w:rPr>
        <w:t xml:space="preserve"> </w:t>
      </w:r>
      <w:proofErr w:type="spellStart"/>
      <w:r w:rsidRPr="005C7B3A">
        <w:rPr>
          <w:rFonts w:ascii="Times New Roman" w:hAnsi="Times New Roman" w:cs="Times New Roman"/>
          <w:i/>
          <w:iCs/>
        </w:rPr>
        <w:t>Opin</w:t>
      </w:r>
      <w:proofErr w:type="spellEnd"/>
      <w:r w:rsidRPr="005C7B3A">
        <w:rPr>
          <w:rFonts w:ascii="Times New Roman" w:hAnsi="Times New Roman" w:cs="Times New Roman"/>
          <w:i/>
          <w:iCs/>
        </w:rPr>
        <w:t xml:space="preserve"> </w:t>
      </w:r>
      <w:proofErr w:type="spellStart"/>
      <w:r w:rsidRPr="005C7B3A">
        <w:rPr>
          <w:rFonts w:ascii="Times New Roman" w:hAnsi="Times New Roman" w:cs="Times New Roman"/>
          <w:i/>
          <w:iCs/>
        </w:rPr>
        <w:t>Otolaryngol</w:t>
      </w:r>
      <w:proofErr w:type="spellEnd"/>
      <w:r w:rsidRPr="005C7B3A">
        <w:rPr>
          <w:rFonts w:ascii="Times New Roman" w:hAnsi="Times New Roman" w:cs="Times New Roman"/>
          <w:i/>
          <w:iCs/>
        </w:rPr>
        <w:t xml:space="preserve"> Head Neck Surg.</w:t>
      </w:r>
      <w:r w:rsidRPr="005C7B3A">
        <w:rPr>
          <w:rFonts w:ascii="Times New Roman" w:hAnsi="Times New Roman" w:cs="Times New Roman"/>
        </w:rPr>
        <w:t>; 11(4), 245-50.</w:t>
      </w:r>
    </w:p>
    <w:p w:rsidR="00C930B6" w:rsidRDefault="00C930B6" w:rsidP="00C930B6">
      <w:pPr>
        <w:pStyle w:val="ListeParagraf"/>
        <w:numPr>
          <w:ilvl w:val="0"/>
          <w:numId w:val="5"/>
        </w:numPr>
        <w:tabs>
          <w:tab w:val="left" w:pos="426"/>
        </w:tabs>
        <w:autoSpaceDE w:val="0"/>
        <w:autoSpaceDN w:val="0"/>
        <w:adjustRightInd w:val="0"/>
        <w:spacing w:line="480" w:lineRule="auto"/>
        <w:ind w:left="652" w:firstLine="341"/>
        <w:jc w:val="both"/>
        <w:rPr>
          <w:rFonts w:ascii="Times New Roman" w:hAnsi="Times New Roman" w:cs="Times New Roman"/>
        </w:rPr>
      </w:pPr>
      <w:r w:rsidRPr="005C7B3A">
        <w:rPr>
          <w:rFonts w:ascii="Times New Roman" w:hAnsi="Times New Roman" w:cs="Times New Roman"/>
        </w:rPr>
        <w:t xml:space="preserve">MAZZUCCO L, MEDICI D, SERRA M, PANIZZA R, RIVARA G, ORECCHIA S, LIBENER R, CATTANA E, LEVIS A, BETTA PG, BORZINI P (2004) The use of </w:t>
      </w:r>
      <w:proofErr w:type="spellStart"/>
      <w:r w:rsidRPr="005C7B3A">
        <w:rPr>
          <w:rFonts w:ascii="Times New Roman" w:hAnsi="Times New Roman" w:cs="Times New Roman"/>
        </w:rPr>
        <w:t>autologous</w:t>
      </w:r>
      <w:proofErr w:type="spellEnd"/>
      <w:r w:rsidRPr="005C7B3A">
        <w:rPr>
          <w:rFonts w:ascii="Times New Roman" w:hAnsi="Times New Roman" w:cs="Times New Roman"/>
        </w:rPr>
        <w:t xml:space="preserve"> platelet gel to treat difficult-to-heal wounds, a pilot study. </w:t>
      </w:r>
      <w:r w:rsidRPr="005C7B3A">
        <w:rPr>
          <w:rFonts w:ascii="Times New Roman" w:hAnsi="Times New Roman" w:cs="Times New Roman"/>
          <w:i/>
          <w:iCs/>
        </w:rPr>
        <w:t>Transfusion;</w:t>
      </w:r>
      <w:r w:rsidRPr="005C7B3A">
        <w:rPr>
          <w:rFonts w:ascii="Times New Roman" w:hAnsi="Times New Roman" w:cs="Times New Roman"/>
        </w:rPr>
        <w:t xml:space="preserve"> 44(7), 1013-8.</w:t>
      </w:r>
    </w:p>
    <w:p w:rsidR="00C930B6" w:rsidRDefault="00C930B6" w:rsidP="00C930B6">
      <w:pPr>
        <w:pStyle w:val="ListeParagraf"/>
        <w:numPr>
          <w:ilvl w:val="0"/>
          <w:numId w:val="5"/>
        </w:numPr>
        <w:tabs>
          <w:tab w:val="left" w:pos="426"/>
        </w:tabs>
        <w:autoSpaceDE w:val="0"/>
        <w:autoSpaceDN w:val="0"/>
        <w:adjustRightInd w:val="0"/>
        <w:spacing w:line="480" w:lineRule="auto"/>
        <w:ind w:left="652" w:firstLine="341"/>
        <w:jc w:val="both"/>
        <w:rPr>
          <w:rFonts w:ascii="Times New Roman" w:hAnsi="Times New Roman" w:cs="Times New Roman"/>
        </w:rPr>
      </w:pPr>
      <w:r w:rsidRPr="005C7B3A">
        <w:rPr>
          <w:rFonts w:ascii="Times New Roman" w:hAnsi="Times New Roman" w:cs="Times New Roman"/>
        </w:rPr>
        <w:lastRenderedPageBreak/>
        <w:t xml:space="preserve">DUBUISSON AS, BEUERMANN RW, KLINE DG (1993) Sciatic nerve regeneration across gaps within collagen chambers, the influence of epidermal growth factor. </w:t>
      </w:r>
      <w:r w:rsidRPr="005C7B3A">
        <w:rPr>
          <w:rFonts w:ascii="Times New Roman" w:hAnsi="Times New Roman" w:cs="Times New Roman"/>
          <w:i/>
          <w:iCs/>
        </w:rPr>
        <w:t xml:space="preserve">J </w:t>
      </w:r>
      <w:proofErr w:type="spellStart"/>
      <w:r w:rsidRPr="005C7B3A">
        <w:rPr>
          <w:rFonts w:ascii="Times New Roman" w:hAnsi="Times New Roman" w:cs="Times New Roman"/>
          <w:i/>
          <w:iCs/>
        </w:rPr>
        <w:t>Reconstr</w:t>
      </w:r>
      <w:proofErr w:type="spellEnd"/>
      <w:r w:rsidRPr="005C7B3A">
        <w:rPr>
          <w:rFonts w:ascii="Times New Roman" w:hAnsi="Times New Roman" w:cs="Times New Roman"/>
          <w:i/>
          <w:iCs/>
        </w:rPr>
        <w:t xml:space="preserve"> Microsurg</w:t>
      </w:r>
      <w:proofErr w:type="gramStart"/>
      <w:r w:rsidRPr="005C7B3A">
        <w:rPr>
          <w:rFonts w:ascii="Times New Roman" w:hAnsi="Times New Roman" w:cs="Times New Roman"/>
          <w:i/>
          <w:iCs/>
        </w:rPr>
        <w:t>;</w:t>
      </w:r>
      <w:r w:rsidRPr="005C7B3A">
        <w:rPr>
          <w:rFonts w:ascii="Times New Roman" w:hAnsi="Times New Roman" w:cs="Times New Roman"/>
        </w:rPr>
        <w:t>9</w:t>
      </w:r>
      <w:proofErr w:type="gramEnd"/>
      <w:r w:rsidRPr="005C7B3A">
        <w:rPr>
          <w:rFonts w:ascii="Times New Roman" w:hAnsi="Times New Roman" w:cs="Times New Roman"/>
        </w:rPr>
        <w:t>(5), 341-6.</w:t>
      </w:r>
    </w:p>
    <w:p w:rsidR="00C930B6" w:rsidRDefault="00C930B6" w:rsidP="00C930B6">
      <w:pPr>
        <w:pStyle w:val="ListeParagraf"/>
        <w:numPr>
          <w:ilvl w:val="0"/>
          <w:numId w:val="5"/>
        </w:numPr>
        <w:tabs>
          <w:tab w:val="left" w:pos="426"/>
        </w:tabs>
        <w:autoSpaceDE w:val="0"/>
        <w:autoSpaceDN w:val="0"/>
        <w:adjustRightInd w:val="0"/>
        <w:spacing w:line="480" w:lineRule="auto"/>
        <w:ind w:left="652" w:firstLine="341"/>
        <w:jc w:val="both"/>
        <w:rPr>
          <w:rFonts w:ascii="Times New Roman" w:hAnsi="Times New Roman" w:cs="Times New Roman"/>
        </w:rPr>
      </w:pPr>
      <w:r w:rsidRPr="005C7B3A">
        <w:rPr>
          <w:rFonts w:ascii="Times New Roman" w:hAnsi="Times New Roman" w:cs="Times New Roman"/>
        </w:rPr>
        <w:t xml:space="preserve">ASPENBERG P, VIRCHENKO O (2004) Platelet concentrate injection improves Achilles tendon repair in rats. </w:t>
      </w:r>
      <w:proofErr w:type="spellStart"/>
      <w:r w:rsidRPr="005C7B3A">
        <w:rPr>
          <w:rFonts w:ascii="Times New Roman" w:hAnsi="Times New Roman" w:cs="Times New Roman"/>
          <w:i/>
          <w:iCs/>
        </w:rPr>
        <w:t>Acta</w:t>
      </w:r>
      <w:proofErr w:type="spellEnd"/>
      <w:r w:rsidRPr="005C7B3A">
        <w:rPr>
          <w:rFonts w:ascii="Times New Roman" w:hAnsi="Times New Roman" w:cs="Times New Roman"/>
          <w:i/>
          <w:iCs/>
        </w:rPr>
        <w:t xml:space="preserve"> </w:t>
      </w:r>
      <w:proofErr w:type="spellStart"/>
      <w:r w:rsidRPr="005C7B3A">
        <w:rPr>
          <w:rFonts w:ascii="Times New Roman" w:hAnsi="Times New Roman" w:cs="Times New Roman"/>
          <w:i/>
          <w:iCs/>
        </w:rPr>
        <w:t>Orthop</w:t>
      </w:r>
      <w:proofErr w:type="spellEnd"/>
      <w:r w:rsidRPr="005C7B3A">
        <w:rPr>
          <w:rFonts w:ascii="Times New Roman" w:hAnsi="Times New Roman" w:cs="Times New Roman"/>
          <w:i/>
          <w:iCs/>
        </w:rPr>
        <w:t xml:space="preserve"> Scand.</w:t>
      </w:r>
      <w:proofErr w:type="gramStart"/>
      <w:r w:rsidRPr="005C7B3A">
        <w:rPr>
          <w:rFonts w:ascii="Times New Roman" w:hAnsi="Times New Roman" w:cs="Times New Roman"/>
          <w:i/>
          <w:iCs/>
        </w:rPr>
        <w:t>;</w:t>
      </w:r>
      <w:r w:rsidRPr="005C7B3A">
        <w:rPr>
          <w:rFonts w:ascii="Times New Roman" w:hAnsi="Times New Roman" w:cs="Times New Roman"/>
        </w:rPr>
        <w:t>75</w:t>
      </w:r>
      <w:proofErr w:type="gramEnd"/>
      <w:r w:rsidRPr="005C7B3A">
        <w:rPr>
          <w:rFonts w:ascii="Times New Roman" w:hAnsi="Times New Roman" w:cs="Times New Roman"/>
        </w:rPr>
        <w:t>(1), 93-9.</w:t>
      </w:r>
    </w:p>
    <w:p w:rsidR="00C930B6" w:rsidRDefault="00C930B6" w:rsidP="00C930B6">
      <w:pPr>
        <w:pStyle w:val="ListeParagraf"/>
        <w:numPr>
          <w:ilvl w:val="0"/>
          <w:numId w:val="5"/>
        </w:numPr>
        <w:tabs>
          <w:tab w:val="left" w:pos="426"/>
        </w:tabs>
        <w:autoSpaceDE w:val="0"/>
        <w:autoSpaceDN w:val="0"/>
        <w:adjustRightInd w:val="0"/>
        <w:spacing w:line="480" w:lineRule="auto"/>
        <w:ind w:left="652" w:firstLine="341"/>
        <w:jc w:val="both"/>
        <w:rPr>
          <w:rFonts w:ascii="Times New Roman" w:hAnsi="Times New Roman" w:cs="Times New Roman"/>
        </w:rPr>
      </w:pPr>
      <w:r w:rsidRPr="005C7B3A">
        <w:rPr>
          <w:rFonts w:ascii="Times New Roman" w:hAnsi="Times New Roman" w:cs="Times New Roman"/>
        </w:rPr>
        <w:t xml:space="preserve">ANITUA E, ANDIA I, SANCHEZ M, AZOFRA J, DEL MAR ZALDUENDO M, DE LA FUENTE M, NURDEN P, NURDEN AT (2005) </w:t>
      </w:r>
      <w:proofErr w:type="spellStart"/>
      <w:r w:rsidRPr="005C7B3A">
        <w:rPr>
          <w:rFonts w:ascii="Times New Roman" w:hAnsi="Times New Roman" w:cs="Times New Roman"/>
        </w:rPr>
        <w:t>Autologous</w:t>
      </w:r>
      <w:proofErr w:type="spellEnd"/>
      <w:r w:rsidRPr="005C7B3A">
        <w:rPr>
          <w:rFonts w:ascii="Times New Roman" w:hAnsi="Times New Roman" w:cs="Times New Roman"/>
        </w:rPr>
        <w:t xml:space="preserve"> preparations rich in growth factors promote proliferation and induce VEGF and HGF production by human tendon cells in culture. </w:t>
      </w:r>
      <w:r w:rsidRPr="005C7B3A">
        <w:rPr>
          <w:rFonts w:ascii="Times New Roman" w:hAnsi="Times New Roman" w:cs="Times New Roman"/>
          <w:i/>
          <w:iCs/>
        </w:rPr>
        <w:t xml:space="preserve">J </w:t>
      </w:r>
      <w:proofErr w:type="spellStart"/>
      <w:r w:rsidRPr="005C7B3A">
        <w:rPr>
          <w:rFonts w:ascii="Times New Roman" w:hAnsi="Times New Roman" w:cs="Times New Roman"/>
          <w:i/>
          <w:iCs/>
        </w:rPr>
        <w:t>Orthop</w:t>
      </w:r>
      <w:proofErr w:type="spellEnd"/>
      <w:r w:rsidRPr="005C7B3A">
        <w:rPr>
          <w:rFonts w:ascii="Times New Roman" w:hAnsi="Times New Roman" w:cs="Times New Roman"/>
          <w:i/>
          <w:iCs/>
        </w:rPr>
        <w:t xml:space="preserve"> Res.</w:t>
      </w:r>
      <w:proofErr w:type="gramStart"/>
      <w:r w:rsidRPr="005C7B3A">
        <w:rPr>
          <w:rFonts w:ascii="Times New Roman" w:hAnsi="Times New Roman" w:cs="Times New Roman"/>
          <w:i/>
          <w:iCs/>
        </w:rPr>
        <w:t>;</w:t>
      </w:r>
      <w:r w:rsidRPr="005C7B3A">
        <w:rPr>
          <w:rFonts w:ascii="Times New Roman" w:hAnsi="Times New Roman" w:cs="Times New Roman"/>
        </w:rPr>
        <w:t>23</w:t>
      </w:r>
      <w:proofErr w:type="gramEnd"/>
      <w:r w:rsidRPr="005C7B3A">
        <w:rPr>
          <w:rFonts w:ascii="Times New Roman" w:hAnsi="Times New Roman" w:cs="Times New Roman"/>
        </w:rPr>
        <w:t>(2), 281-6.</w:t>
      </w:r>
    </w:p>
    <w:p w:rsidR="00C930B6" w:rsidRPr="005C7B3A" w:rsidRDefault="00C930B6" w:rsidP="00C930B6">
      <w:pPr>
        <w:pStyle w:val="ListeParagraf"/>
        <w:numPr>
          <w:ilvl w:val="0"/>
          <w:numId w:val="5"/>
        </w:numPr>
        <w:tabs>
          <w:tab w:val="left" w:pos="426"/>
        </w:tabs>
        <w:autoSpaceDE w:val="0"/>
        <w:autoSpaceDN w:val="0"/>
        <w:adjustRightInd w:val="0"/>
        <w:spacing w:line="480" w:lineRule="auto"/>
        <w:ind w:left="652" w:firstLine="341"/>
        <w:jc w:val="both"/>
        <w:rPr>
          <w:rFonts w:ascii="Times New Roman" w:hAnsi="Times New Roman" w:cs="Times New Roman"/>
        </w:rPr>
      </w:pPr>
      <w:r w:rsidRPr="005C7B3A">
        <w:rPr>
          <w:rFonts w:ascii="Times New Roman" w:hAnsi="Times New Roman" w:cs="Times New Roman"/>
        </w:rPr>
        <w:t xml:space="preserve">DOHAN DM, CHOUKROUN J, DISS A, DOHAN SL, DOHAN AJJ, MOUHYI J, GOGLY B (2006) </w:t>
      </w:r>
      <w:r w:rsidRPr="005C7B3A">
        <w:rPr>
          <w:rFonts w:ascii="Times New Roman" w:hAnsi="Times New Roman" w:cs="Times New Roman"/>
          <w:bCs/>
        </w:rPr>
        <w:t xml:space="preserve">Platelet-rich fibrin (PRF): a second-generation platelet concentrate. Part I: technological concepts and </w:t>
      </w:r>
      <w:proofErr w:type="spellStart"/>
      <w:r w:rsidRPr="005C7B3A">
        <w:rPr>
          <w:rFonts w:ascii="Times New Roman" w:hAnsi="Times New Roman" w:cs="Times New Roman"/>
          <w:bCs/>
        </w:rPr>
        <w:t>evolution.</w:t>
      </w:r>
      <w:r w:rsidRPr="005C7B3A">
        <w:rPr>
          <w:rFonts w:ascii="Times New Roman" w:hAnsi="Times New Roman" w:cs="Times New Roman"/>
          <w:bCs/>
          <w:i/>
        </w:rPr>
        <w:t>Oral</w:t>
      </w:r>
      <w:proofErr w:type="spellEnd"/>
      <w:r w:rsidRPr="005C7B3A">
        <w:rPr>
          <w:rFonts w:ascii="Times New Roman" w:hAnsi="Times New Roman" w:cs="Times New Roman"/>
          <w:bCs/>
          <w:i/>
        </w:rPr>
        <w:t xml:space="preserve"> </w:t>
      </w:r>
      <w:proofErr w:type="spellStart"/>
      <w:r w:rsidRPr="005C7B3A">
        <w:rPr>
          <w:rFonts w:ascii="Times New Roman" w:hAnsi="Times New Roman" w:cs="Times New Roman"/>
          <w:bCs/>
          <w:i/>
        </w:rPr>
        <w:t>Surg</w:t>
      </w:r>
      <w:proofErr w:type="spellEnd"/>
      <w:r w:rsidRPr="005C7B3A">
        <w:rPr>
          <w:rFonts w:ascii="Times New Roman" w:hAnsi="Times New Roman" w:cs="Times New Roman"/>
          <w:bCs/>
          <w:i/>
        </w:rPr>
        <w:t xml:space="preserve"> Oral Med Oral </w:t>
      </w:r>
      <w:proofErr w:type="spellStart"/>
      <w:r w:rsidRPr="005C7B3A">
        <w:rPr>
          <w:rFonts w:ascii="Times New Roman" w:hAnsi="Times New Roman" w:cs="Times New Roman"/>
          <w:bCs/>
          <w:i/>
        </w:rPr>
        <w:t>Pathol</w:t>
      </w:r>
      <w:proofErr w:type="spellEnd"/>
      <w:r w:rsidRPr="005C7B3A">
        <w:rPr>
          <w:rFonts w:ascii="Times New Roman" w:hAnsi="Times New Roman" w:cs="Times New Roman"/>
          <w:bCs/>
          <w:i/>
        </w:rPr>
        <w:t xml:space="preserve"> Oral </w:t>
      </w:r>
      <w:proofErr w:type="spellStart"/>
      <w:r w:rsidRPr="005C7B3A">
        <w:rPr>
          <w:rFonts w:ascii="Times New Roman" w:hAnsi="Times New Roman" w:cs="Times New Roman"/>
          <w:bCs/>
          <w:i/>
        </w:rPr>
        <w:t>Radiol</w:t>
      </w:r>
      <w:proofErr w:type="spellEnd"/>
      <w:r w:rsidRPr="005C7B3A">
        <w:rPr>
          <w:rFonts w:ascii="Times New Roman" w:hAnsi="Times New Roman" w:cs="Times New Roman"/>
          <w:bCs/>
          <w:i/>
        </w:rPr>
        <w:t xml:space="preserve"> </w:t>
      </w:r>
      <w:proofErr w:type="spellStart"/>
      <w:r w:rsidRPr="005C7B3A">
        <w:rPr>
          <w:rFonts w:ascii="Times New Roman" w:hAnsi="Times New Roman" w:cs="Times New Roman"/>
          <w:bCs/>
          <w:i/>
        </w:rPr>
        <w:t>Endod</w:t>
      </w:r>
      <w:proofErr w:type="spellEnd"/>
      <w:r w:rsidRPr="005C7B3A">
        <w:rPr>
          <w:rFonts w:ascii="Times New Roman" w:hAnsi="Times New Roman" w:cs="Times New Roman"/>
          <w:bCs/>
        </w:rPr>
        <w:t>.; 101</w:t>
      </w:r>
      <w:proofErr w:type="gramStart"/>
      <w:r w:rsidRPr="005C7B3A">
        <w:rPr>
          <w:rFonts w:ascii="Times New Roman" w:hAnsi="Times New Roman" w:cs="Times New Roman"/>
          <w:bCs/>
        </w:rPr>
        <w:t>,E37</w:t>
      </w:r>
      <w:proofErr w:type="gramEnd"/>
      <w:r w:rsidRPr="005C7B3A">
        <w:rPr>
          <w:rFonts w:ascii="Times New Roman" w:hAnsi="Times New Roman" w:cs="Times New Roman"/>
          <w:bCs/>
        </w:rPr>
        <w:t>-44.</w:t>
      </w:r>
    </w:p>
    <w:p w:rsidR="00C930B6" w:rsidRDefault="00C930B6" w:rsidP="00C930B6">
      <w:pPr>
        <w:pStyle w:val="ListeParagraf"/>
        <w:numPr>
          <w:ilvl w:val="0"/>
          <w:numId w:val="5"/>
        </w:numPr>
        <w:tabs>
          <w:tab w:val="left" w:pos="426"/>
        </w:tabs>
        <w:autoSpaceDE w:val="0"/>
        <w:autoSpaceDN w:val="0"/>
        <w:adjustRightInd w:val="0"/>
        <w:spacing w:line="480" w:lineRule="auto"/>
        <w:ind w:left="652" w:firstLine="341"/>
        <w:jc w:val="both"/>
        <w:rPr>
          <w:rFonts w:ascii="Times New Roman" w:hAnsi="Times New Roman" w:cs="Times New Roman"/>
        </w:rPr>
      </w:pPr>
      <w:r w:rsidRPr="005C7B3A">
        <w:rPr>
          <w:rFonts w:ascii="Times New Roman" w:hAnsi="Times New Roman" w:cs="Times New Roman"/>
        </w:rPr>
        <w:t xml:space="preserve">KOÇYIĞIT İD, TUNALI M, ÖZDEMIR H, KARTAL Y, SÜER BT (2012) </w:t>
      </w:r>
      <w:proofErr w:type="spellStart"/>
      <w:r w:rsidRPr="005C7B3A">
        <w:rPr>
          <w:rFonts w:ascii="Times New Roman" w:hAnsi="Times New Roman" w:cs="Times New Roman"/>
        </w:rPr>
        <w:t>İkinci</w:t>
      </w:r>
      <w:proofErr w:type="spellEnd"/>
      <w:r w:rsidRPr="005C7B3A">
        <w:rPr>
          <w:rFonts w:ascii="Times New Roman" w:hAnsi="Times New Roman" w:cs="Times New Roman"/>
        </w:rPr>
        <w:t xml:space="preserve"> </w:t>
      </w:r>
      <w:proofErr w:type="spellStart"/>
      <w:r w:rsidRPr="005C7B3A">
        <w:rPr>
          <w:rFonts w:ascii="Times New Roman" w:hAnsi="Times New Roman" w:cs="Times New Roman"/>
        </w:rPr>
        <w:t>nesil</w:t>
      </w:r>
      <w:proofErr w:type="spellEnd"/>
      <w:r w:rsidRPr="005C7B3A">
        <w:rPr>
          <w:rFonts w:ascii="Times New Roman" w:hAnsi="Times New Roman" w:cs="Times New Roman"/>
        </w:rPr>
        <w:t xml:space="preserve"> </w:t>
      </w:r>
      <w:proofErr w:type="spellStart"/>
      <w:r w:rsidRPr="005C7B3A">
        <w:rPr>
          <w:rFonts w:ascii="Times New Roman" w:hAnsi="Times New Roman" w:cs="Times New Roman"/>
        </w:rPr>
        <w:t>trombosit</w:t>
      </w:r>
      <w:proofErr w:type="spellEnd"/>
      <w:r w:rsidRPr="005C7B3A">
        <w:rPr>
          <w:rFonts w:ascii="Times New Roman" w:hAnsi="Times New Roman" w:cs="Times New Roman"/>
        </w:rPr>
        <w:t xml:space="preserve"> </w:t>
      </w:r>
      <w:proofErr w:type="spellStart"/>
      <w:r w:rsidRPr="005C7B3A">
        <w:rPr>
          <w:rFonts w:ascii="Times New Roman" w:hAnsi="Times New Roman" w:cs="Times New Roman"/>
        </w:rPr>
        <w:t>konsantrasyonunun</w:t>
      </w:r>
      <w:proofErr w:type="spellEnd"/>
      <w:r w:rsidRPr="005C7B3A">
        <w:rPr>
          <w:rFonts w:ascii="Times New Roman" w:hAnsi="Times New Roman" w:cs="Times New Roman"/>
        </w:rPr>
        <w:t xml:space="preserve"> </w:t>
      </w:r>
      <w:proofErr w:type="spellStart"/>
      <w:r w:rsidRPr="005C7B3A">
        <w:rPr>
          <w:rFonts w:ascii="Times New Roman" w:hAnsi="Times New Roman" w:cs="Times New Roman"/>
        </w:rPr>
        <w:t>klinik</w:t>
      </w:r>
      <w:proofErr w:type="spellEnd"/>
      <w:r w:rsidRPr="005C7B3A">
        <w:rPr>
          <w:rFonts w:ascii="Times New Roman" w:hAnsi="Times New Roman" w:cs="Times New Roman"/>
        </w:rPr>
        <w:t xml:space="preserve"> </w:t>
      </w:r>
      <w:proofErr w:type="spellStart"/>
      <w:r w:rsidRPr="005C7B3A">
        <w:rPr>
          <w:rFonts w:ascii="Times New Roman" w:hAnsi="Times New Roman" w:cs="Times New Roman"/>
        </w:rPr>
        <w:t>uygulamaları</w:t>
      </w:r>
      <w:proofErr w:type="spellEnd"/>
      <w:r w:rsidRPr="005C7B3A">
        <w:rPr>
          <w:rFonts w:ascii="Times New Roman" w:hAnsi="Times New Roman" w:cs="Times New Roman"/>
        </w:rPr>
        <w:t xml:space="preserve">. </w:t>
      </w:r>
      <w:proofErr w:type="spellStart"/>
      <w:r w:rsidRPr="005C7B3A">
        <w:rPr>
          <w:rFonts w:ascii="Times New Roman" w:hAnsi="Times New Roman" w:cs="Times New Roman"/>
          <w:i/>
        </w:rPr>
        <w:t>Cumhuriyet</w:t>
      </w:r>
      <w:proofErr w:type="spellEnd"/>
      <w:r w:rsidRPr="005C7B3A">
        <w:rPr>
          <w:rFonts w:ascii="Times New Roman" w:hAnsi="Times New Roman" w:cs="Times New Roman"/>
          <w:i/>
        </w:rPr>
        <w:t xml:space="preserve"> Dent J;</w:t>
      </w:r>
      <w:r w:rsidRPr="005C7B3A">
        <w:rPr>
          <w:rFonts w:ascii="Times New Roman" w:hAnsi="Times New Roman" w:cs="Times New Roman"/>
        </w:rPr>
        <w:t xml:space="preserve"> 15, 279-87.</w:t>
      </w:r>
    </w:p>
    <w:p w:rsidR="00C930B6" w:rsidRPr="005C7B3A" w:rsidRDefault="00C930B6" w:rsidP="00C930B6">
      <w:pPr>
        <w:pStyle w:val="ListeParagraf"/>
        <w:numPr>
          <w:ilvl w:val="0"/>
          <w:numId w:val="5"/>
        </w:numPr>
        <w:tabs>
          <w:tab w:val="left" w:pos="426"/>
        </w:tabs>
        <w:autoSpaceDE w:val="0"/>
        <w:autoSpaceDN w:val="0"/>
        <w:adjustRightInd w:val="0"/>
        <w:spacing w:line="480" w:lineRule="auto"/>
        <w:ind w:left="652" w:firstLine="341"/>
        <w:jc w:val="both"/>
        <w:rPr>
          <w:rFonts w:ascii="Times New Roman" w:hAnsi="Times New Roman" w:cs="Times New Roman"/>
        </w:rPr>
      </w:pPr>
      <w:r w:rsidRPr="005C7B3A">
        <w:rPr>
          <w:rFonts w:ascii="Times New Roman" w:hAnsi="Times New Roman" w:cs="Times New Roman"/>
        </w:rPr>
        <w:t xml:space="preserve">LING H, LIN Y, HU X, ZHANG Y, WU H (2009) A comparative study of platelet rich fibrin and platelet rich plasma on the effect of proliferation and </w:t>
      </w:r>
      <w:proofErr w:type="spellStart"/>
      <w:r w:rsidRPr="005C7B3A">
        <w:rPr>
          <w:rFonts w:ascii="Times New Roman" w:hAnsi="Times New Roman" w:cs="Times New Roman"/>
        </w:rPr>
        <w:t>differention</w:t>
      </w:r>
      <w:proofErr w:type="spellEnd"/>
      <w:r w:rsidRPr="005C7B3A">
        <w:rPr>
          <w:rFonts w:ascii="Times New Roman" w:hAnsi="Times New Roman" w:cs="Times New Roman"/>
        </w:rPr>
        <w:t xml:space="preserve"> of rat </w:t>
      </w:r>
      <w:proofErr w:type="spellStart"/>
      <w:r w:rsidRPr="005C7B3A">
        <w:rPr>
          <w:rFonts w:ascii="Times New Roman" w:hAnsi="Times New Roman" w:cs="Times New Roman"/>
        </w:rPr>
        <w:t>osteoblast</w:t>
      </w:r>
      <w:proofErr w:type="spellEnd"/>
      <w:r w:rsidRPr="005C7B3A">
        <w:rPr>
          <w:rFonts w:ascii="Times New Roman" w:hAnsi="Times New Roman" w:cs="Times New Roman"/>
        </w:rPr>
        <w:t xml:space="preserve"> in </w:t>
      </w:r>
      <w:proofErr w:type="spellStart"/>
      <w:r w:rsidRPr="005C7B3A">
        <w:rPr>
          <w:rFonts w:ascii="Times New Roman" w:hAnsi="Times New Roman" w:cs="Times New Roman"/>
        </w:rPr>
        <w:t>vitro.</w:t>
      </w:r>
      <w:r w:rsidRPr="005C7B3A">
        <w:rPr>
          <w:rFonts w:ascii="Times New Roman" w:hAnsi="Times New Roman" w:cs="Times New Roman"/>
          <w:i/>
        </w:rPr>
        <w:t>Oral</w:t>
      </w:r>
      <w:proofErr w:type="spellEnd"/>
      <w:r w:rsidRPr="005C7B3A">
        <w:rPr>
          <w:rFonts w:ascii="Times New Roman" w:hAnsi="Times New Roman" w:cs="Times New Roman"/>
          <w:i/>
        </w:rPr>
        <w:t xml:space="preserve"> </w:t>
      </w:r>
      <w:proofErr w:type="spellStart"/>
      <w:r w:rsidRPr="005C7B3A">
        <w:rPr>
          <w:rFonts w:ascii="Times New Roman" w:hAnsi="Times New Roman" w:cs="Times New Roman"/>
          <w:i/>
        </w:rPr>
        <w:t>Surg</w:t>
      </w:r>
      <w:proofErr w:type="spellEnd"/>
      <w:r w:rsidRPr="005C7B3A">
        <w:rPr>
          <w:rFonts w:ascii="Times New Roman" w:hAnsi="Times New Roman" w:cs="Times New Roman"/>
          <w:i/>
        </w:rPr>
        <w:t xml:space="preserve"> </w:t>
      </w:r>
      <w:r w:rsidRPr="005C7B3A">
        <w:rPr>
          <w:rFonts w:ascii="Times New Roman" w:hAnsi="Times New Roman" w:cs="Times New Roman"/>
          <w:bCs/>
          <w:i/>
        </w:rPr>
        <w:t xml:space="preserve">Oral Med Oral </w:t>
      </w:r>
      <w:proofErr w:type="spellStart"/>
      <w:r w:rsidRPr="005C7B3A">
        <w:rPr>
          <w:rFonts w:ascii="Times New Roman" w:hAnsi="Times New Roman" w:cs="Times New Roman"/>
          <w:bCs/>
          <w:i/>
        </w:rPr>
        <w:t>Pathol</w:t>
      </w:r>
      <w:proofErr w:type="spellEnd"/>
      <w:r w:rsidRPr="005C7B3A">
        <w:rPr>
          <w:rFonts w:ascii="Times New Roman" w:hAnsi="Times New Roman" w:cs="Times New Roman"/>
          <w:bCs/>
          <w:i/>
        </w:rPr>
        <w:t xml:space="preserve"> Oral </w:t>
      </w:r>
      <w:proofErr w:type="spellStart"/>
      <w:r w:rsidRPr="005C7B3A">
        <w:rPr>
          <w:rFonts w:ascii="Times New Roman" w:hAnsi="Times New Roman" w:cs="Times New Roman"/>
          <w:bCs/>
          <w:i/>
        </w:rPr>
        <w:t>Radiol</w:t>
      </w:r>
      <w:proofErr w:type="spellEnd"/>
      <w:r w:rsidRPr="005C7B3A">
        <w:rPr>
          <w:rFonts w:ascii="Times New Roman" w:hAnsi="Times New Roman" w:cs="Times New Roman"/>
          <w:bCs/>
          <w:i/>
        </w:rPr>
        <w:t xml:space="preserve"> </w:t>
      </w:r>
      <w:proofErr w:type="spellStart"/>
      <w:r w:rsidRPr="005C7B3A">
        <w:rPr>
          <w:rFonts w:ascii="Times New Roman" w:hAnsi="Times New Roman" w:cs="Times New Roman"/>
          <w:bCs/>
          <w:i/>
        </w:rPr>
        <w:t>Endod</w:t>
      </w:r>
      <w:proofErr w:type="spellEnd"/>
      <w:r w:rsidRPr="005C7B3A">
        <w:rPr>
          <w:rFonts w:ascii="Times New Roman" w:hAnsi="Times New Roman" w:cs="Times New Roman"/>
          <w:bCs/>
          <w:i/>
        </w:rPr>
        <w:t>,;</w:t>
      </w:r>
      <w:r w:rsidRPr="005C7B3A">
        <w:rPr>
          <w:rFonts w:ascii="Times New Roman" w:hAnsi="Times New Roman" w:cs="Times New Roman"/>
          <w:bCs/>
        </w:rPr>
        <w:t xml:space="preserve"> 108,707-713.</w:t>
      </w:r>
    </w:p>
    <w:p w:rsidR="00C930B6" w:rsidRPr="005C7B3A" w:rsidRDefault="00C930B6" w:rsidP="00C930B6">
      <w:pPr>
        <w:pStyle w:val="ListeParagraf"/>
        <w:numPr>
          <w:ilvl w:val="0"/>
          <w:numId w:val="5"/>
        </w:numPr>
        <w:tabs>
          <w:tab w:val="left" w:pos="426"/>
        </w:tabs>
        <w:autoSpaceDE w:val="0"/>
        <w:autoSpaceDN w:val="0"/>
        <w:adjustRightInd w:val="0"/>
        <w:spacing w:line="480" w:lineRule="auto"/>
        <w:ind w:left="652" w:firstLine="341"/>
        <w:jc w:val="both"/>
        <w:rPr>
          <w:rFonts w:ascii="Times New Roman" w:hAnsi="Times New Roman" w:cs="Times New Roman"/>
        </w:rPr>
      </w:pPr>
      <w:r w:rsidRPr="005C7B3A">
        <w:rPr>
          <w:rFonts w:ascii="Times New Roman" w:hAnsi="Times New Roman" w:cs="Times New Roman"/>
          <w:bCs/>
        </w:rPr>
        <w:t xml:space="preserve">DOHAN DM, CHOUKROUN J, DISS A, DOHAN SL, DOHAN AJJ, MOUHYI J, GOGLY B (2006) Platelet-rich fibrin (PRF): A second-generation platelet concentrate. Part II: Platelet-related biologic </w:t>
      </w:r>
      <w:proofErr w:type="spellStart"/>
      <w:r w:rsidRPr="005C7B3A">
        <w:rPr>
          <w:rFonts w:ascii="Times New Roman" w:hAnsi="Times New Roman" w:cs="Times New Roman"/>
          <w:bCs/>
        </w:rPr>
        <w:t>features.</w:t>
      </w:r>
      <w:r w:rsidRPr="005C7B3A">
        <w:rPr>
          <w:rFonts w:ascii="Times New Roman" w:hAnsi="Times New Roman" w:cs="Times New Roman"/>
          <w:bCs/>
          <w:i/>
        </w:rPr>
        <w:t>Oral</w:t>
      </w:r>
      <w:proofErr w:type="spellEnd"/>
      <w:r w:rsidRPr="005C7B3A">
        <w:rPr>
          <w:rFonts w:ascii="Times New Roman" w:hAnsi="Times New Roman" w:cs="Times New Roman"/>
          <w:bCs/>
          <w:i/>
        </w:rPr>
        <w:t xml:space="preserve"> Surg. Oral Med. Oral </w:t>
      </w:r>
      <w:proofErr w:type="spellStart"/>
      <w:r w:rsidRPr="005C7B3A">
        <w:rPr>
          <w:rFonts w:ascii="Times New Roman" w:hAnsi="Times New Roman" w:cs="Times New Roman"/>
          <w:bCs/>
          <w:i/>
        </w:rPr>
        <w:t>Pathol</w:t>
      </w:r>
      <w:proofErr w:type="spellEnd"/>
      <w:r w:rsidRPr="005C7B3A">
        <w:rPr>
          <w:rFonts w:ascii="Times New Roman" w:hAnsi="Times New Roman" w:cs="Times New Roman"/>
          <w:bCs/>
          <w:i/>
        </w:rPr>
        <w:t xml:space="preserve">. Oral </w:t>
      </w:r>
      <w:proofErr w:type="spellStart"/>
      <w:r w:rsidRPr="005C7B3A">
        <w:rPr>
          <w:rFonts w:ascii="Times New Roman" w:hAnsi="Times New Roman" w:cs="Times New Roman"/>
          <w:bCs/>
          <w:i/>
        </w:rPr>
        <w:t>Radiol</w:t>
      </w:r>
      <w:proofErr w:type="spellEnd"/>
      <w:r w:rsidRPr="005C7B3A">
        <w:rPr>
          <w:rFonts w:ascii="Times New Roman" w:hAnsi="Times New Roman" w:cs="Times New Roman"/>
          <w:bCs/>
          <w:i/>
        </w:rPr>
        <w:t xml:space="preserve">. </w:t>
      </w:r>
      <w:proofErr w:type="spellStart"/>
      <w:proofErr w:type="gramStart"/>
      <w:r w:rsidRPr="005C7B3A">
        <w:rPr>
          <w:rFonts w:ascii="Times New Roman" w:hAnsi="Times New Roman" w:cs="Times New Roman"/>
          <w:bCs/>
          <w:i/>
        </w:rPr>
        <w:t>Endod</w:t>
      </w:r>
      <w:proofErr w:type="spellEnd"/>
      <w:r w:rsidRPr="005C7B3A">
        <w:rPr>
          <w:rFonts w:ascii="Times New Roman" w:hAnsi="Times New Roman" w:cs="Times New Roman"/>
          <w:bCs/>
          <w:i/>
        </w:rPr>
        <w:t>.;</w:t>
      </w:r>
      <w:proofErr w:type="gramEnd"/>
      <w:r w:rsidRPr="005C7B3A">
        <w:rPr>
          <w:rFonts w:ascii="Times New Roman" w:hAnsi="Times New Roman" w:cs="Times New Roman"/>
          <w:bCs/>
        </w:rPr>
        <w:t xml:space="preserve"> 101: E45-50.</w:t>
      </w:r>
    </w:p>
    <w:p w:rsidR="00C930B6" w:rsidRPr="005C7B3A" w:rsidRDefault="00C930B6" w:rsidP="00C930B6">
      <w:pPr>
        <w:pStyle w:val="ListeParagraf"/>
        <w:numPr>
          <w:ilvl w:val="0"/>
          <w:numId w:val="5"/>
        </w:numPr>
        <w:tabs>
          <w:tab w:val="left" w:pos="426"/>
        </w:tabs>
        <w:autoSpaceDE w:val="0"/>
        <w:autoSpaceDN w:val="0"/>
        <w:adjustRightInd w:val="0"/>
        <w:spacing w:line="480" w:lineRule="auto"/>
        <w:ind w:left="652" w:firstLine="341"/>
        <w:jc w:val="both"/>
        <w:rPr>
          <w:rFonts w:ascii="Times New Roman" w:hAnsi="Times New Roman" w:cs="Times New Roman"/>
        </w:rPr>
      </w:pPr>
      <w:r w:rsidRPr="005C7B3A">
        <w:rPr>
          <w:rFonts w:ascii="Times New Roman" w:hAnsi="Times New Roman" w:cs="Times New Roman"/>
          <w:bCs/>
        </w:rPr>
        <w:lastRenderedPageBreak/>
        <w:t xml:space="preserve">DOHAN DM, CHOUKROUN J, DISS A, DOHAN SL, DOHAN AJJ, MOUHYI J, GOGLY B (2006) Platelet-rich fibrin (PRF): A second-generation platelet concentrate. Part III: </w:t>
      </w:r>
      <w:proofErr w:type="spellStart"/>
      <w:r w:rsidRPr="005C7B3A">
        <w:rPr>
          <w:rFonts w:ascii="Times New Roman" w:hAnsi="Times New Roman" w:cs="Times New Roman"/>
          <w:bCs/>
        </w:rPr>
        <w:t>Leucocyte</w:t>
      </w:r>
      <w:proofErr w:type="spellEnd"/>
      <w:r w:rsidRPr="005C7B3A">
        <w:rPr>
          <w:rFonts w:ascii="Times New Roman" w:hAnsi="Times New Roman" w:cs="Times New Roman"/>
          <w:bCs/>
        </w:rPr>
        <w:t xml:space="preserve"> activation: A new feature for platelet concentrates</w:t>
      </w:r>
      <w:proofErr w:type="gramStart"/>
      <w:r w:rsidRPr="005C7B3A">
        <w:rPr>
          <w:rFonts w:ascii="Times New Roman" w:hAnsi="Times New Roman" w:cs="Times New Roman"/>
          <w:bCs/>
        </w:rPr>
        <w:t>?,</w:t>
      </w:r>
      <w:proofErr w:type="gramEnd"/>
      <w:r w:rsidRPr="005C7B3A">
        <w:rPr>
          <w:rFonts w:ascii="Times New Roman" w:hAnsi="Times New Roman" w:cs="Times New Roman"/>
          <w:bCs/>
        </w:rPr>
        <w:t xml:space="preserve"> </w:t>
      </w:r>
      <w:r w:rsidRPr="005C7B3A">
        <w:rPr>
          <w:rFonts w:ascii="Times New Roman" w:hAnsi="Times New Roman" w:cs="Times New Roman"/>
          <w:bCs/>
          <w:i/>
        </w:rPr>
        <w:t xml:space="preserve">Oral Surg. Oral Med. Oral </w:t>
      </w:r>
      <w:proofErr w:type="spellStart"/>
      <w:r w:rsidRPr="005C7B3A">
        <w:rPr>
          <w:rFonts w:ascii="Times New Roman" w:hAnsi="Times New Roman" w:cs="Times New Roman"/>
          <w:bCs/>
          <w:i/>
        </w:rPr>
        <w:t>Pathol</w:t>
      </w:r>
      <w:proofErr w:type="spellEnd"/>
      <w:r w:rsidRPr="005C7B3A">
        <w:rPr>
          <w:rFonts w:ascii="Times New Roman" w:hAnsi="Times New Roman" w:cs="Times New Roman"/>
          <w:bCs/>
          <w:i/>
        </w:rPr>
        <w:t xml:space="preserve">. Oral </w:t>
      </w:r>
      <w:proofErr w:type="spellStart"/>
      <w:r w:rsidRPr="005C7B3A">
        <w:rPr>
          <w:rFonts w:ascii="Times New Roman" w:hAnsi="Times New Roman" w:cs="Times New Roman"/>
          <w:bCs/>
          <w:i/>
        </w:rPr>
        <w:t>Radiol</w:t>
      </w:r>
      <w:proofErr w:type="spellEnd"/>
      <w:r w:rsidRPr="005C7B3A">
        <w:rPr>
          <w:rFonts w:ascii="Times New Roman" w:hAnsi="Times New Roman" w:cs="Times New Roman"/>
          <w:bCs/>
          <w:i/>
        </w:rPr>
        <w:t xml:space="preserve">. </w:t>
      </w:r>
      <w:proofErr w:type="spellStart"/>
      <w:proofErr w:type="gramStart"/>
      <w:r w:rsidRPr="005C7B3A">
        <w:rPr>
          <w:rFonts w:ascii="Times New Roman" w:hAnsi="Times New Roman" w:cs="Times New Roman"/>
          <w:bCs/>
          <w:i/>
        </w:rPr>
        <w:t>Endod</w:t>
      </w:r>
      <w:proofErr w:type="spellEnd"/>
      <w:r w:rsidRPr="005C7B3A">
        <w:rPr>
          <w:rFonts w:ascii="Times New Roman" w:hAnsi="Times New Roman" w:cs="Times New Roman"/>
          <w:bCs/>
          <w:i/>
        </w:rPr>
        <w:t>.;</w:t>
      </w:r>
      <w:proofErr w:type="gramEnd"/>
      <w:r w:rsidRPr="005C7B3A">
        <w:rPr>
          <w:rFonts w:ascii="Times New Roman" w:hAnsi="Times New Roman" w:cs="Times New Roman"/>
          <w:bCs/>
        </w:rPr>
        <w:t xml:space="preserve"> 101: E51-55.</w:t>
      </w:r>
    </w:p>
    <w:p w:rsidR="00C930B6" w:rsidRDefault="00C930B6" w:rsidP="00C930B6">
      <w:pPr>
        <w:pStyle w:val="ListeParagraf"/>
        <w:numPr>
          <w:ilvl w:val="0"/>
          <w:numId w:val="5"/>
        </w:numPr>
        <w:tabs>
          <w:tab w:val="left" w:pos="426"/>
        </w:tabs>
        <w:autoSpaceDE w:val="0"/>
        <w:autoSpaceDN w:val="0"/>
        <w:adjustRightInd w:val="0"/>
        <w:spacing w:line="480" w:lineRule="auto"/>
        <w:ind w:left="652" w:firstLine="341"/>
        <w:jc w:val="both"/>
        <w:rPr>
          <w:rFonts w:ascii="Times New Roman" w:hAnsi="Times New Roman" w:cs="Times New Roman"/>
        </w:rPr>
      </w:pPr>
      <w:r w:rsidRPr="005C7B3A">
        <w:rPr>
          <w:rFonts w:ascii="Times New Roman" w:hAnsi="Times New Roman" w:cs="Times New Roman"/>
        </w:rPr>
        <w:t xml:space="preserve">CHOUKROUN J, DISS A, SIMONPIERI A, GIRARD MO, SCHOEFFLER C, DOHAN SL, DOHAN AJJ, MOUHYI J, DOHAN DM (206) Platelet-rich fibrin (PRF): A second-generation platelet concentrate. Part IV: Clinical effects on tissue </w:t>
      </w:r>
      <w:proofErr w:type="spellStart"/>
      <w:r w:rsidRPr="005C7B3A">
        <w:rPr>
          <w:rFonts w:ascii="Times New Roman" w:hAnsi="Times New Roman" w:cs="Times New Roman"/>
        </w:rPr>
        <w:t>healing.</w:t>
      </w:r>
      <w:r w:rsidRPr="005C7B3A">
        <w:rPr>
          <w:rFonts w:ascii="Times New Roman" w:hAnsi="Times New Roman" w:cs="Times New Roman"/>
          <w:i/>
        </w:rPr>
        <w:t>Oral</w:t>
      </w:r>
      <w:proofErr w:type="spellEnd"/>
      <w:r w:rsidRPr="005C7B3A">
        <w:rPr>
          <w:rFonts w:ascii="Times New Roman" w:hAnsi="Times New Roman" w:cs="Times New Roman"/>
          <w:i/>
        </w:rPr>
        <w:t xml:space="preserve"> Surg. Oral Med. Oral </w:t>
      </w:r>
      <w:proofErr w:type="spellStart"/>
      <w:r w:rsidRPr="005C7B3A">
        <w:rPr>
          <w:rFonts w:ascii="Times New Roman" w:hAnsi="Times New Roman" w:cs="Times New Roman"/>
          <w:i/>
        </w:rPr>
        <w:t>Pathol</w:t>
      </w:r>
      <w:proofErr w:type="spellEnd"/>
      <w:r w:rsidRPr="005C7B3A">
        <w:rPr>
          <w:rFonts w:ascii="Times New Roman" w:hAnsi="Times New Roman" w:cs="Times New Roman"/>
          <w:i/>
        </w:rPr>
        <w:t xml:space="preserve">. Oral </w:t>
      </w:r>
      <w:proofErr w:type="spellStart"/>
      <w:r w:rsidRPr="005C7B3A">
        <w:rPr>
          <w:rFonts w:ascii="Times New Roman" w:hAnsi="Times New Roman" w:cs="Times New Roman"/>
          <w:i/>
        </w:rPr>
        <w:t>Radiol</w:t>
      </w:r>
      <w:proofErr w:type="spellEnd"/>
      <w:r w:rsidRPr="005C7B3A">
        <w:rPr>
          <w:rFonts w:ascii="Times New Roman" w:hAnsi="Times New Roman" w:cs="Times New Roman"/>
          <w:i/>
        </w:rPr>
        <w:t xml:space="preserve">. </w:t>
      </w:r>
      <w:proofErr w:type="spellStart"/>
      <w:proofErr w:type="gramStart"/>
      <w:r w:rsidRPr="005C7B3A">
        <w:rPr>
          <w:rFonts w:ascii="Times New Roman" w:hAnsi="Times New Roman" w:cs="Times New Roman"/>
          <w:i/>
        </w:rPr>
        <w:t>Endod</w:t>
      </w:r>
      <w:proofErr w:type="spellEnd"/>
      <w:r w:rsidRPr="005C7B3A">
        <w:rPr>
          <w:rFonts w:ascii="Times New Roman" w:hAnsi="Times New Roman" w:cs="Times New Roman"/>
          <w:i/>
        </w:rPr>
        <w:t>.;</w:t>
      </w:r>
      <w:proofErr w:type="gramEnd"/>
      <w:r w:rsidRPr="005C7B3A">
        <w:rPr>
          <w:rFonts w:ascii="Times New Roman" w:hAnsi="Times New Roman" w:cs="Times New Roman"/>
        </w:rPr>
        <w:t xml:space="preserve"> 101: E56-60.</w:t>
      </w:r>
    </w:p>
    <w:p w:rsidR="00C930B6" w:rsidRDefault="00C930B6" w:rsidP="00C930B6">
      <w:pPr>
        <w:pStyle w:val="ListeParagraf"/>
        <w:numPr>
          <w:ilvl w:val="0"/>
          <w:numId w:val="5"/>
        </w:numPr>
        <w:tabs>
          <w:tab w:val="left" w:pos="426"/>
        </w:tabs>
        <w:autoSpaceDE w:val="0"/>
        <w:autoSpaceDN w:val="0"/>
        <w:adjustRightInd w:val="0"/>
        <w:spacing w:line="480" w:lineRule="auto"/>
        <w:ind w:left="652" w:firstLine="341"/>
        <w:jc w:val="both"/>
        <w:rPr>
          <w:rFonts w:ascii="Times New Roman" w:hAnsi="Times New Roman" w:cs="Times New Roman"/>
        </w:rPr>
      </w:pPr>
      <w:r w:rsidRPr="005C7B3A">
        <w:rPr>
          <w:rFonts w:ascii="Times New Roman" w:hAnsi="Times New Roman" w:cs="Times New Roman"/>
        </w:rPr>
        <w:t xml:space="preserve">TURHAN-HAKTANIR N, UYSAL OA, HAKTANIR A, YILDIZ L (2005) Radiologic and </w:t>
      </w:r>
      <w:proofErr w:type="spellStart"/>
      <w:r w:rsidRPr="005C7B3A">
        <w:rPr>
          <w:rFonts w:ascii="Times New Roman" w:hAnsi="Times New Roman" w:cs="Times New Roman"/>
        </w:rPr>
        <w:t>histologic</w:t>
      </w:r>
      <w:proofErr w:type="spellEnd"/>
      <w:r w:rsidRPr="005C7B3A">
        <w:rPr>
          <w:rFonts w:ascii="Times New Roman" w:hAnsi="Times New Roman" w:cs="Times New Roman"/>
        </w:rPr>
        <w:t xml:space="preserve"> assessment of diced cartilage grafts for cranial bone defects of rabbits: an experimental study. </w:t>
      </w:r>
      <w:r w:rsidRPr="005C7B3A">
        <w:rPr>
          <w:rFonts w:ascii="Times New Roman" w:hAnsi="Times New Roman" w:cs="Times New Roman"/>
          <w:i/>
        </w:rPr>
        <w:t xml:space="preserve">Aesthetic </w:t>
      </w:r>
      <w:proofErr w:type="spellStart"/>
      <w:r w:rsidRPr="005C7B3A">
        <w:rPr>
          <w:rFonts w:ascii="Times New Roman" w:hAnsi="Times New Roman" w:cs="Times New Roman"/>
          <w:i/>
        </w:rPr>
        <w:t>Plast</w:t>
      </w:r>
      <w:proofErr w:type="spellEnd"/>
      <w:r w:rsidRPr="005C7B3A">
        <w:rPr>
          <w:rFonts w:ascii="Times New Roman" w:hAnsi="Times New Roman" w:cs="Times New Roman"/>
          <w:i/>
        </w:rPr>
        <w:t xml:space="preserve"> </w:t>
      </w:r>
      <w:proofErr w:type="spellStart"/>
      <w:r w:rsidRPr="005C7B3A">
        <w:rPr>
          <w:rFonts w:ascii="Times New Roman" w:hAnsi="Times New Roman" w:cs="Times New Roman"/>
          <w:i/>
        </w:rPr>
        <w:t>Surg</w:t>
      </w:r>
      <w:proofErr w:type="spellEnd"/>
      <w:r w:rsidRPr="005C7B3A">
        <w:rPr>
          <w:rFonts w:ascii="Times New Roman" w:hAnsi="Times New Roman" w:cs="Times New Roman"/>
        </w:rPr>
        <w:t>; 29(3)</w:t>
      </w:r>
      <w:proofErr w:type="gramStart"/>
      <w:r w:rsidRPr="005C7B3A">
        <w:rPr>
          <w:rFonts w:ascii="Times New Roman" w:hAnsi="Times New Roman" w:cs="Times New Roman"/>
        </w:rPr>
        <w:t>,195</w:t>
      </w:r>
      <w:proofErr w:type="gramEnd"/>
      <w:r w:rsidRPr="005C7B3A">
        <w:rPr>
          <w:rFonts w:ascii="Times New Roman" w:hAnsi="Times New Roman" w:cs="Times New Roman"/>
        </w:rPr>
        <w:t>-201.</w:t>
      </w:r>
    </w:p>
    <w:p w:rsidR="00C930B6" w:rsidRDefault="00C930B6" w:rsidP="00C930B6">
      <w:pPr>
        <w:pStyle w:val="ListeParagraf"/>
        <w:numPr>
          <w:ilvl w:val="0"/>
          <w:numId w:val="5"/>
        </w:numPr>
        <w:tabs>
          <w:tab w:val="left" w:pos="426"/>
        </w:tabs>
        <w:autoSpaceDE w:val="0"/>
        <w:autoSpaceDN w:val="0"/>
        <w:adjustRightInd w:val="0"/>
        <w:spacing w:line="480" w:lineRule="auto"/>
        <w:ind w:left="652" w:firstLine="341"/>
        <w:jc w:val="both"/>
        <w:rPr>
          <w:rFonts w:ascii="Times New Roman" w:hAnsi="Times New Roman" w:cs="Times New Roman"/>
        </w:rPr>
      </w:pPr>
      <w:r w:rsidRPr="005C7B3A">
        <w:rPr>
          <w:rFonts w:ascii="Times New Roman" w:hAnsi="Times New Roman" w:cs="Times New Roman"/>
        </w:rPr>
        <w:t>DÜNDAR R, SOY FK, KULDUK E, MULUK NB, CINGI C (2013</w:t>
      </w:r>
      <w:proofErr w:type="gramStart"/>
      <w:r w:rsidRPr="005C7B3A">
        <w:rPr>
          <w:rFonts w:ascii="Times New Roman" w:hAnsi="Times New Roman" w:cs="Times New Roman"/>
        </w:rPr>
        <w:t>)</w:t>
      </w:r>
      <w:r w:rsidRPr="005C7B3A">
        <w:rPr>
          <w:rFonts w:ascii="Times New Roman" w:hAnsi="Times New Roman" w:cs="Times New Roman"/>
          <w:bCs/>
        </w:rPr>
        <w:t>A</w:t>
      </w:r>
      <w:proofErr w:type="gramEnd"/>
      <w:r w:rsidRPr="005C7B3A">
        <w:rPr>
          <w:rFonts w:ascii="Times New Roman" w:hAnsi="Times New Roman" w:cs="Times New Roman"/>
          <w:bCs/>
        </w:rPr>
        <w:t xml:space="preserve"> new grafting technique for </w:t>
      </w:r>
      <w:proofErr w:type="spellStart"/>
      <w:r w:rsidRPr="005C7B3A">
        <w:rPr>
          <w:rFonts w:ascii="Times New Roman" w:hAnsi="Times New Roman" w:cs="Times New Roman"/>
          <w:bCs/>
        </w:rPr>
        <w:t>tympanoplasty</w:t>
      </w:r>
      <w:proofErr w:type="spellEnd"/>
      <w:r w:rsidRPr="005C7B3A">
        <w:rPr>
          <w:rFonts w:ascii="Times New Roman" w:hAnsi="Times New Roman" w:cs="Times New Roman"/>
          <w:bCs/>
        </w:rPr>
        <w:t xml:space="preserve">: </w:t>
      </w:r>
      <w:proofErr w:type="spellStart"/>
      <w:r w:rsidRPr="005C7B3A">
        <w:rPr>
          <w:rFonts w:ascii="Times New Roman" w:hAnsi="Times New Roman" w:cs="Times New Roman"/>
          <w:bCs/>
        </w:rPr>
        <w:t>tympanoplasty</w:t>
      </w:r>
      <w:proofErr w:type="spellEnd"/>
      <w:r w:rsidRPr="005C7B3A">
        <w:rPr>
          <w:rFonts w:ascii="Times New Roman" w:hAnsi="Times New Roman" w:cs="Times New Roman"/>
          <w:bCs/>
        </w:rPr>
        <w:t xml:space="preserve"> with a boomerang-shaped </w:t>
      </w:r>
      <w:proofErr w:type="spellStart"/>
      <w:r w:rsidRPr="005C7B3A">
        <w:rPr>
          <w:rFonts w:ascii="Times New Roman" w:hAnsi="Times New Roman" w:cs="Times New Roman"/>
          <w:bCs/>
        </w:rPr>
        <w:t>chondroperichondrial</w:t>
      </w:r>
      <w:proofErr w:type="spellEnd"/>
      <w:r w:rsidRPr="005C7B3A">
        <w:rPr>
          <w:rFonts w:ascii="Times New Roman" w:hAnsi="Times New Roman" w:cs="Times New Roman"/>
          <w:bCs/>
        </w:rPr>
        <w:t xml:space="preserve"> graft (</w:t>
      </w:r>
      <w:proofErr w:type="spellStart"/>
      <w:r w:rsidRPr="005C7B3A">
        <w:rPr>
          <w:rFonts w:ascii="Times New Roman" w:hAnsi="Times New Roman" w:cs="Times New Roman"/>
          <w:bCs/>
        </w:rPr>
        <w:t>TwBSCPG</w:t>
      </w:r>
      <w:proofErr w:type="spellEnd"/>
      <w:r w:rsidRPr="005C7B3A">
        <w:rPr>
          <w:rFonts w:ascii="Times New Roman" w:hAnsi="Times New Roman" w:cs="Times New Roman"/>
          <w:bCs/>
        </w:rPr>
        <w:t xml:space="preserve">). </w:t>
      </w:r>
      <w:proofErr w:type="spellStart"/>
      <w:r w:rsidRPr="005C7B3A">
        <w:rPr>
          <w:rFonts w:ascii="Times New Roman" w:hAnsi="Times New Roman" w:cs="Times New Roman"/>
          <w:bCs/>
          <w:i/>
        </w:rPr>
        <w:t>Eur</w:t>
      </w:r>
      <w:proofErr w:type="spellEnd"/>
      <w:r w:rsidRPr="005C7B3A">
        <w:rPr>
          <w:rFonts w:ascii="Times New Roman" w:hAnsi="Times New Roman" w:cs="Times New Roman"/>
          <w:bCs/>
          <w:i/>
        </w:rPr>
        <w:t xml:space="preserve"> Arch Otorhinolayngol</w:t>
      </w:r>
      <w:proofErr w:type="gramStart"/>
      <w:r w:rsidRPr="005C7B3A">
        <w:rPr>
          <w:rFonts w:ascii="Times New Roman" w:hAnsi="Times New Roman" w:cs="Times New Roman"/>
          <w:bCs/>
          <w:i/>
        </w:rPr>
        <w:t>;</w:t>
      </w:r>
      <w:r w:rsidRPr="005C7B3A">
        <w:rPr>
          <w:rFonts w:ascii="Times New Roman" w:hAnsi="Times New Roman" w:cs="Times New Roman"/>
        </w:rPr>
        <w:t>2013</w:t>
      </w:r>
      <w:proofErr w:type="gramEnd"/>
      <w:r w:rsidRPr="005C7B3A">
        <w:rPr>
          <w:rFonts w:ascii="Times New Roman" w:hAnsi="Times New Roman" w:cs="Times New Roman"/>
        </w:rPr>
        <w:t xml:space="preserve"> Oct 16. [</w:t>
      </w:r>
      <w:proofErr w:type="spellStart"/>
      <w:r w:rsidRPr="005C7B3A">
        <w:rPr>
          <w:rFonts w:ascii="Times New Roman" w:hAnsi="Times New Roman" w:cs="Times New Roman"/>
        </w:rPr>
        <w:t>Epub</w:t>
      </w:r>
      <w:proofErr w:type="spellEnd"/>
      <w:r w:rsidRPr="005C7B3A">
        <w:rPr>
          <w:rFonts w:ascii="Times New Roman" w:hAnsi="Times New Roman" w:cs="Times New Roman"/>
        </w:rPr>
        <w:t xml:space="preserve"> ahead of print]</w:t>
      </w:r>
    </w:p>
    <w:p w:rsidR="00C930B6" w:rsidRPr="005C7B3A" w:rsidRDefault="00C930B6" w:rsidP="00C930B6">
      <w:pPr>
        <w:pStyle w:val="ListeParagraf"/>
        <w:numPr>
          <w:ilvl w:val="0"/>
          <w:numId w:val="5"/>
        </w:numPr>
        <w:tabs>
          <w:tab w:val="left" w:pos="426"/>
        </w:tabs>
        <w:autoSpaceDE w:val="0"/>
        <w:autoSpaceDN w:val="0"/>
        <w:adjustRightInd w:val="0"/>
        <w:spacing w:line="480" w:lineRule="auto"/>
        <w:ind w:left="652" w:firstLine="341"/>
        <w:jc w:val="both"/>
        <w:rPr>
          <w:rFonts w:ascii="Times New Roman" w:hAnsi="Times New Roman" w:cs="Times New Roman"/>
        </w:rPr>
      </w:pPr>
      <w:r w:rsidRPr="005C7B3A">
        <w:rPr>
          <w:rFonts w:ascii="Times New Roman" w:hAnsi="Times New Roman" w:cs="Times New Roman"/>
        </w:rPr>
        <w:t>KANSU L, AKMAN H, UCKAN S (2010</w:t>
      </w:r>
      <w:proofErr w:type="gramStart"/>
      <w:r w:rsidRPr="005C7B3A">
        <w:rPr>
          <w:rFonts w:ascii="Times New Roman" w:hAnsi="Times New Roman" w:cs="Times New Roman"/>
        </w:rPr>
        <w:t>)</w:t>
      </w:r>
      <w:r w:rsidRPr="005C7B3A">
        <w:rPr>
          <w:rFonts w:ascii="Times New Roman" w:hAnsi="Times New Roman" w:cs="Times New Roman"/>
          <w:bCs/>
        </w:rPr>
        <w:t>Closure</w:t>
      </w:r>
      <w:proofErr w:type="gramEnd"/>
      <w:r w:rsidRPr="005C7B3A">
        <w:rPr>
          <w:rFonts w:ascii="Times New Roman" w:hAnsi="Times New Roman" w:cs="Times New Roman"/>
          <w:bCs/>
        </w:rPr>
        <w:t xml:space="preserve"> of </w:t>
      </w:r>
      <w:proofErr w:type="spellStart"/>
      <w:r w:rsidRPr="005C7B3A">
        <w:rPr>
          <w:rFonts w:ascii="Times New Roman" w:hAnsi="Times New Roman" w:cs="Times New Roman"/>
          <w:bCs/>
        </w:rPr>
        <w:t>oroantral</w:t>
      </w:r>
      <w:proofErr w:type="spellEnd"/>
      <w:r w:rsidRPr="005C7B3A">
        <w:rPr>
          <w:rFonts w:ascii="Times New Roman" w:hAnsi="Times New Roman" w:cs="Times New Roman"/>
          <w:bCs/>
        </w:rPr>
        <w:t xml:space="preserve"> fistula with the </w:t>
      </w:r>
      <w:proofErr w:type="spellStart"/>
      <w:r w:rsidRPr="005C7B3A">
        <w:rPr>
          <w:rFonts w:ascii="Times New Roman" w:hAnsi="Times New Roman" w:cs="Times New Roman"/>
          <w:bCs/>
        </w:rPr>
        <w:t>septal</w:t>
      </w:r>
      <w:proofErr w:type="spellEnd"/>
      <w:r w:rsidRPr="005C7B3A">
        <w:rPr>
          <w:rFonts w:ascii="Times New Roman" w:hAnsi="Times New Roman" w:cs="Times New Roman"/>
          <w:bCs/>
        </w:rPr>
        <w:t xml:space="preserve"> cartilage graft. </w:t>
      </w:r>
      <w:proofErr w:type="spellStart"/>
      <w:r w:rsidRPr="005C7B3A">
        <w:rPr>
          <w:rFonts w:ascii="Times New Roman" w:hAnsi="Times New Roman" w:cs="Times New Roman"/>
          <w:bCs/>
          <w:i/>
        </w:rPr>
        <w:t>Eur</w:t>
      </w:r>
      <w:proofErr w:type="spellEnd"/>
      <w:r w:rsidRPr="005C7B3A">
        <w:rPr>
          <w:rFonts w:ascii="Times New Roman" w:hAnsi="Times New Roman" w:cs="Times New Roman"/>
          <w:bCs/>
          <w:i/>
        </w:rPr>
        <w:t xml:space="preserve"> Arch </w:t>
      </w:r>
      <w:proofErr w:type="spellStart"/>
      <w:r w:rsidRPr="005C7B3A">
        <w:rPr>
          <w:rFonts w:ascii="Times New Roman" w:hAnsi="Times New Roman" w:cs="Times New Roman"/>
          <w:bCs/>
          <w:i/>
        </w:rPr>
        <w:t>Otorhinolayngo</w:t>
      </w:r>
      <w:proofErr w:type="gramStart"/>
      <w:r w:rsidRPr="005C7B3A">
        <w:rPr>
          <w:rFonts w:ascii="Times New Roman" w:hAnsi="Times New Roman" w:cs="Times New Roman"/>
          <w:bCs/>
          <w:i/>
        </w:rPr>
        <w:t>;l</w:t>
      </w:r>
      <w:proofErr w:type="spellEnd"/>
      <w:proofErr w:type="gramEnd"/>
      <w:r w:rsidRPr="005C7B3A">
        <w:rPr>
          <w:rFonts w:ascii="Times New Roman" w:hAnsi="Times New Roman" w:cs="Times New Roman"/>
          <w:bCs/>
        </w:rPr>
        <w:t xml:space="preserve"> 267(11), 1805-6.</w:t>
      </w:r>
    </w:p>
    <w:p w:rsidR="00C930B6" w:rsidRPr="005C7B3A" w:rsidRDefault="00C930B6" w:rsidP="00C930B6">
      <w:pPr>
        <w:pStyle w:val="ListeParagraf"/>
        <w:numPr>
          <w:ilvl w:val="0"/>
          <w:numId w:val="5"/>
        </w:numPr>
        <w:tabs>
          <w:tab w:val="left" w:pos="426"/>
        </w:tabs>
        <w:autoSpaceDE w:val="0"/>
        <w:autoSpaceDN w:val="0"/>
        <w:adjustRightInd w:val="0"/>
        <w:spacing w:line="480" w:lineRule="auto"/>
        <w:ind w:left="652" w:firstLine="341"/>
        <w:jc w:val="both"/>
        <w:rPr>
          <w:rFonts w:ascii="Times New Roman" w:hAnsi="Times New Roman" w:cs="Times New Roman"/>
        </w:rPr>
      </w:pPr>
      <w:r w:rsidRPr="005C7B3A">
        <w:rPr>
          <w:rFonts w:ascii="Times New Roman" w:hAnsi="Times New Roman" w:cs="Times New Roman"/>
          <w:bCs/>
        </w:rPr>
        <w:t xml:space="preserve">ISLAMOGLU K, DIKICI MB, ÖZGENTAS HE (2006) Permanence of Diced Cartilage, Bone Dust and Diced Cartilage/Bone Dust Mixture in Experimental Design in Twelve Weeks. </w:t>
      </w:r>
      <w:r w:rsidRPr="005C7B3A">
        <w:rPr>
          <w:rFonts w:ascii="Times New Roman" w:hAnsi="Times New Roman" w:cs="Times New Roman"/>
          <w:bCs/>
          <w:i/>
        </w:rPr>
        <w:t>The Journal of Craniofacial Surgery;</w:t>
      </w:r>
      <w:r w:rsidRPr="005C7B3A">
        <w:rPr>
          <w:rFonts w:ascii="Times New Roman" w:hAnsi="Times New Roman" w:cs="Times New Roman"/>
          <w:bCs/>
        </w:rPr>
        <w:t xml:space="preserve"> Volume 17(5), 905-8.</w:t>
      </w:r>
    </w:p>
    <w:p w:rsidR="00C930B6" w:rsidRPr="005C7B3A" w:rsidRDefault="00C930B6" w:rsidP="00C930B6">
      <w:pPr>
        <w:pStyle w:val="ListeParagraf"/>
        <w:numPr>
          <w:ilvl w:val="0"/>
          <w:numId w:val="5"/>
        </w:numPr>
        <w:tabs>
          <w:tab w:val="left" w:pos="426"/>
        </w:tabs>
        <w:autoSpaceDE w:val="0"/>
        <w:autoSpaceDN w:val="0"/>
        <w:adjustRightInd w:val="0"/>
        <w:spacing w:line="480" w:lineRule="auto"/>
        <w:ind w:left="652" w:firstLine="341"/>
        <w:jc w:val="both"/>
        <w:rPr>
          <w:rFonts w:ascii="Times New Roman" w:hAnsi="Times New Roman" w:cs="Times New Roman"/>
        </w:rPr>
      </w:pPr>
      <w:r w:rsidRPr="005C7B3A">
        <w:rPr>
          <w:rFonts w:ascii="Times New Roman" w:hAnsi="Times New Roman" w:cs="Times New Roman"/>
          <w:bCs/>
        </w:rPr>
        <w:t xml:space="preserve">IMMERMAN S, WHITE WM, CONSTANTINIDES M (2011) Cartilage grafting in nasal reconstruction </w:t>
      </w:r>
      <w:hyperlink r:id="rId30" w:tooltip="Facial plastic surgery clinics of North America." w:history="1">
        <w:r w:rsidRPr="005C7B3A">
          <w:rPr>
            <w:rStyle w:val="Kpr"/>
            <w:rFonts w:ascii="Times New Roman" w:hAnsi="Times New Roman" w:cs="Times New Roman"/>
            <w:bCs/>
            <w:i/>
          </w:rPr>
          <w:t xml:space="preserve">Facial </w:t>
        </w:r>
        <w:proofErr w:type="spellStart"/>
        <w:r w:rsidRPr="005C7B3A">
          <w:rPr>
            <w:rStyle w:val="Kpr"/>
            <w:rFonts w:ascii="Times New Roman" w:hAnsi="Times New Roman" w:cs="Times New Roman"/>
            <w:bCs/>
            <w:i/>
          </w:rPr>
          <w:t>Plast</w:t>
        </w:r>
        <w:proofErr w:type="spellEnd"/>
        <w:r w:rsidRPr="005C7B3A">
          <w:rPr>
            <w:rStyle w:val="Kpr"/>
            <w:rFonts w:ascii="Times New Roman" w:hAnsi="Times New Roman" w:cs="Times New Roman"/>
            <w:bCs/>
            <w:i/>
          </w:rPr>
          <w:t xml:space="preserve"> </w:t>
        </w:r>
        <w:proofErr w:type="spellStart"/>
        <w:r w:rsidRPr="005C7B3A">
          <w:rPr>
            <w:rStyle w:val="Kpr"/>
            <w:rFonts w:ascii="Times New Roman" w:hAnsi="Times New Roman" w:cs="Times New Roman"/>
            <w:bCs/>
            <w:i/>
          </w:rPr>
          <w:t>Surg</w:t>
        </w:r>
        <w:proofErr w:type="spellEnd"/>
        <w:r w:rsidRPr="005C7B3A">
          <w:rPr>
            <w:rStyle w:val="Kpr"/>
            <w:rFonts w:ascii="Times New Roman" w:hAnsi="Times New Roman" w:cs="Times New Roman"/>
            <w:bCs/>
            <w:i/>
          </w:rPr>
          <w:t xml:space="preserve"> </w:t>
        </w:r>
        <w:proofErr w:type="spellStart"/>
        <w:r w:rsidRPr="005C7B3A">
          <w:rPr>
            <w:rStyle w:val="Kpr"/>
            <w:rFonts w:ascii="Times New Roman" w:hAnsi="Times New Roman" w:cs="Times New Roman"/>
            <w:bCs/>
            <w:i/>
          </w:rPr>
          <w:t>Clin</w:t>
        </w:r>
        <w:proofErr w:type="spellEnd"/>
        <w:r w:rsidRPr="005C7B3A">
          <w:rPr>
            <w:rStyle w:val="Kpr"/>
            <w:rFonts w:ascii="Times New Roman" w:hAnsi="Times New Roman" w:cs="Times New Roman"/>
            <w:bCs/>
            <w:i/>
          </w:rPr>
          <w:t xml:space="preserve"> North Am</w:t>
        </w:r>
      </w:hyperlink>
      <w:r w:rsidRPr="005C7B3A">
        <w:rPr>
          <w:rStyle w:val="Kpr"/>
          <w:rFonts w:ascii="Times New Roman" w:hAnsi="Times New Roman" w:cs="Times New Roman"/>
          <w:bCs/>
          <w:i/>
        </w:rPr>
        <w:t>;</w:t>
      </w:r>
      <w:r w:rsidRPr="005C7B3A">
        <w:rPr>
          <w:rFonts w:ascii="Times New Roman" w:hAnsi="Times New Roman" w:cs="Times New Roman"/>
          <w:bCs/>
        </w:rPr>
        <w:t>19(1):175-82.</w:t>
      </w:r>
    </w:p>
    <w:p w:rsidR="00C930B6" w:rsidRPr="005C7B3A" w:rsidRDefault="00C930B6" w:rsidP="00C930B6">
      <w:pPr>
        <w:pStyle w:val="ListeParagraf"/>
        <w:numPr>
          <w:ilvl w:val="0"/>
          <w:numId w:val="5"/>
        </w:numPr>
        <w:tabs>
          <w:tab w:val="left" w:pos="426"/>
        </w:tabs>
        <w:autoSpaceDE w:val="0"/>
        <w:autoSpaceDN w:val="0"/>
        <w:adjustRightInd w:val="0"/>
        <w:spacing w:line="480" w:lineRule="auto"/>
        <w:ind w:left="652" w:firstLine="341"/>
        <w:jc w:val="both"/>
        <w:rPr>
          <w:rFonts w:ascii="Times New Roman" w:hAnsi="Times New Roman" w:cs="Times New Roman"/>
        </w:rPr>
      </w:pPr>
      <w:r w:rsidRPr="005C7B3A">
        <w:rPr>
          <w:rFonts w:ascii="Times New Roman" w:hAnsi="Times New Roman" w:cs="Times New Roman"/>
          <w:bCs/>
        </w:rPr>
        <w:t xml:space="preserve">MURRAY JAM (1987) </w:t>
      </w:r>
      <w:proofErr w:type="gramStart"/>
      <w:r w:rsidRPr="005C7B3A">
        <w:rPr>
          <w:rFonts w:ascii="Times New Roman" w:hAnsi="Times New Roman" w:cs="Times New Roman"/>
          <w:bCs/>
        </w:rPr>
        <w:t>The</w:t>
      </w:r>
      <w:proofErr w:type="gramEnd"/>
      <w:r w:rsidRPr="005C7B3A">
        <w:rPr>
          <w:rFonts w:ascii="Times New Roman" w:hAnsi="Times New Roman" w:cs="Times New Roman"/>
          <w:bCs/>
        </w:rPr>
        <w:t xml:space="preserve"> behavior of nasal </w:t>
      </w:r>
      <w:proofErr w:type="spellStart"/>
      <w:r w:rsidRPr="005C7B3A">
        <w:rPr>
          <w:rFonts w:ascii="Times New Roman" w:hAnsi="Times New Roman" w:cs="Times New Roman"/>
          <w:bCs/>
        </w:rPr>
        <w:t>septal</w:t>
      </w:r>
      <w:proofErr w:type="spellEnd"/>
      <w:r w:rsidRPr="005C7B3A">
        <w:rPr>
          <w:rFonts w:ascii="Times New Roman" w:hAnsi="Times New Roman" w:cs="Times New Roman"/>
          <w:bCs/>
        </w:rPr>
        <w:t xml:space="preserve"> cartilage in </w:t>
      </w:r>
      <w:proofErr w:type="spellStart"/>
      <w:r w:rsidRPr="005C7B3A">
        <w:rPr>
          <w:rFonts w:ascii="Times New Roman" w:hAnsi="Times New Roman" w:cs="Times New Roman"/>
          <w:bCs/>
        </w:rPr>
        <w:t>respons</w:t>
      </w:r>
      <w:proofErr w:type="spellEnd"/>
      <w:r w:rsidRPr="005C7B3A">
        <w:rPr>
          <w:rFonts w:ascii="Times New Roman" w:hAnsi="Times New Roman" w:cs="Times New Roman"/>
          <w:bCs/>
        </w:rPr>
        <w:t xml:space="preserve"> to trauma. </w:t>
      </w:r>
      <w:proofErr w:type="spellStart"/>
      <w:r w:rsidRPr="005C7B3A">
        <w:rPr>
          <w:rFonts w:ascii="Times New Roman" w:hAnsi="Times New Roman" w:cs="Times New Roman"/>
          <w:bCs/>
          <w:i/>
        </w:rPr>
        <w:t>Rhinology</w:t>
      </w:r>
      <w:proofErr w:type="spellEnd"/>
      <w:r w:rsidRPr="005C7B3A">
        <w:rPr>
          <w:rFonts w:ascii="Times New Roman" w:hAnsi="Times New Roman" w:cs="Times New Roman"/>
          <w:bCs/>
          <w:i/>
        </w:rPr>
        <w:t>;</w:t>
      </w:r>
      <w:r w:rsidRPr="005C7B3A">
        <w:rPr>
          <w:rFonts w:ascii="Times New Roman" w:hAnsi="Times New Roman" w:cs="Times New Roman"/>
          <w:bCs/>
        </w:rPr>
        <w:t xml:space="preserve"> 25:23-27</w:t>
      </w:r>
    </w:p>
    <w:p w:rsidR="00C930B6" w:rsidRPr="005C7B3A" w:rsidRDefault="00C930B6" w:rsidP="00C930B6">
      <w:pPr>
        <w:pStyle w:val="ListeParagraf"/>
        <w:numPr>
          <w:ilvl w:val="0"/>
          <w:numId w:val="5"/>
        </w:numPr>
        <w:tabs>
          <w:tab w:val="left" w:pos="426"/>
        </w:tabs>
        <w:autoSpaceDE w:val="0"/>
        <w:autoSpaceDN w:val="0"/>
        <w:adjustRightInd w:val="0"/>
        <w:spacing w:line="480" w:lineRule="auto"/>
        <w:ind w:left="652" w:firstLine="341"/>
        <w:jc w:val="both"/>
        <w:rPr>
          <w:rFonts w:ascii="Times New Roman" w:hAnsi="Times New Roman" w:cs="Times New Roman"/>
        </w:rPr>
      </w:pPr>
      <w:r w:rsidRPr="005C7B3A">
        <w:rPr>
          <w:rFonts w:ascii="Times New Roman" w:hAnsi="Times New Roman" w:cs="Times New Roman"/>
          <w:bCs/>
        </w:rPr>
        <w:lastRenderedPageBreak/>
        <w:t xml:space="preserve">VERWOERD CD, VERWOERD-VERHOEF HL, MEEUWIS CA, VAN DER HEULRO (1991) Wound healing of </w:t>
      </w:r>
      <w:proofErr w:type="spellStart"/>
      <w:r w:rsidRPr="005C7B3A">
        <w:rPr>
          <w:rFonts w:ascii="Times New Roman" w:hAnsi="Times New Roman" w:cs="Times New Roman"/>
          <w:bCs/>
        </w:rPr>
        <w:t>outologous</w:t>
      </w:r>
      <w:proofErr w:type="spellEnd"/>
      <w:r w:rsidRPr="005C7B3A">
        <w:rPr>
          <w:rFonts w:ascii="Times New Roman" w:hAnsi="Times New Roman" w:cs="Times New Roman"/>
          <w:bCs/>
        </w:rPr>
        <w:t xml:space="preserve"> implants in the nasal </w:t>
      </w:r>
      <w:proofErr w:type="spellStart"/>
      <w:r w:rsidRPr="005C7B3A">
        <w:rPr>
          <w:rFonts w:ascii="Times New Roman" w:hAnsi="Times New Roman" w:cs="Times New Roman"/>
          <w:bCs/>
        </w:rPr>
        <w:t>septal</w:t>
      </w:r>
      <w:proofErr w:type="spellEnd"/>
      <w:r w:rsidRPr="005C7B3A">
        <w:rPr>
          <w:rFonts w:ascii="Times New Roman" w:hAnsi="Times New Roman" w:cs="Times New Roman"/>
          <w:bCs/>
        </w:rPr>
        <w:t xml:space="preserve"> cartilage. </w:t>
      </w:r>
      <w:r w:rsidRPr="005C7B3A">
        <w:rPr>
          <w:rFonts w:ascii="Times New Roman" w:hAnsi="Times New Roman" w:cs="Times New Roman"/>
          <w:i/>
        </w:rPr>
        <w:t xml:space="preserve">ORL J </w:t>
      </w:r>
      <w:proofErr w:type="spellStart"/>
      <w:r w:rsidRPr="005C7B3A">
        <w:rPr>
          <w:rFonts w:ascii="Times New Roman" w:hAnsi="Times New Roman" w:cs="Times New Roman"/>
          <w:i/>
        </w:rPr>
        <w:t>Otorhinolaryngol</w:t>
      </w:r>
      <w:proofErr w:type="spellEnd"/>
      <w:r w:rsidRPr="005C7B3A">
        <w:rPr>
          <w:rFonts w:ascii="Times New Roman" w:hAnsi="Times New Roman" w:cs="Times New Roman"/>
          <w:i/>
        </w:rPr>
        <w:t xml:space="preserve"> </w:t>
      </w:r>
      <w:proofErr w:type="spellStart"/>
      <w:r w:rsidRPr="005C7B3A">
        <w:rPr>
          <w:rFonts w:ascii="Times New Roman" w:hAnsi="Times New Roman" w:cs="Times New Roman"/>
          <w:i/>
        </w:rPr>
        <w:t>Relat</w:t>
      </w:r>
      <w:proofErr w:type="spellEnd"/>
      <w:r w:rsidRPr="005C7B3A">
        <w:rPr>
          <w:rFonts w:ascii="Times New Roman" w:hAnsi="Times New Roman" w:cs="Times New Roman"/>
          <w:i/>
        </w:rPr>
        <w:t xml:space="preserve"> Spec</w:t>
      </w:r>
      <w:r w:rsidRPr="005C7B3A">
        <w:rPr>
          <w:rFonts w:ascii="Times New Roman" w:hAnsi="Times New Roman" w:cs="Times New Roman"/>
          <w:bCs/>
          <w:i/>
        </w:rPr>
        <w:t>;</w:t>
      </w:r>
      <w:r w:rsidRPr="005C7B3A">
        <w:rPr>
          <w:rFonts w:ascii="Times New Roman" w:hAnsi="Times New Roman" w:cs="Times New Roman"/>
          <w:bCs/>
        </w:rPr>
        <w:t xml:space="preserve"> 53(5), 310-4.</w:t>
      </w:r>
    </w:p>
    <w:p w:rsidR="00C930B6" w:rsidRDefault="00C930B6" w:rsidP="00C930B6">
      <w:pPr>
        <w:pStyle w:val="ListeParagraf"/>
        <w:numPr>
          <w:ilvl w:val="0"/>
          <w:numId w:val="5"/>
        </w:numPr>
        <w:tabs>
          <w:tab w:val="left" w:pos="426"/>
        </w:tabs>
        <w:autoSpaceDE w:val="0"/>
        <w:autoSpaceDN w:val="0"/>
        <w:adjustRightInd w:val="0"/>
        <w:spacing w:line="480" w:lineRule="auto"/>
        <w:ind w:left="652" w:firstLine="341"/>
        <w:jc w:val="both"/>
        <w:rPr>
          <w:rFonts w:ascii="Times New Roman" w:hAnsi="Times New Roman" w:cs="Times New Roman"/>
        </w:rPr>
      </w:pPr>
      <w:r w:rsidRPr="005C7B3A">
        <w:rPr>
          <w:rFonts w:ascii="Times New Roman" w:eastAsia="Times New Roman" w:hAnsi="Times New Roman" w:cs="Times New Roman"/>
          <w:kern w:val="36"/>
          <w:lang w:eastAsia="tr-TR"/>
        </w:rPr>
        <w:t xml:space="preserve">HABERAL CI, ATILLA P, CAKAR AN, ONERCI M (2008) </w:t>
      </w:r>
      <w:proofErr w:type="gramStart"/>
      <w:r w:rsidRPr="005C7B3A">
        <w:rPr>
          <w:rFonts w:ascii="Times New Roman" w:hAnsi="Times New Roman" w:cs="Times New Roman"/>
          <w:bCs/>
        </w:rPr>
        <w:t>An</w:t>
      </w:r>
      <w:proofErr w:type="gramEnd"/>
      <w:r w:rsidRPr="005C7B3A">
        <w:rPr>
          <w:rFonts w:ascii="Times New Roman" w:hAnsi="Times New Roman" w:cs="Times New Roman"/>
          <w:bCs/>
        </w:rPr>
        <w:t xml:space="preserve"> animal study on cartilage healing using auricular cartilage as a model. </w:t>
      </w:r>
      <w:proofErr w:type="spellStart"/>
      <w:r w:rsidRPr="005C7B3A">
        <w:rPr>
          <w:rFonts w:ascii="Times New Roman" w:hAnsi="Times New Roman" w:cs="Times New Roman"/>
          <w:bCs/>
          <w:i/>
        </w:rPr>
        <w:t>Eur</w:t>
      </w:r>
      <w:proofErr w:type="spellEnd"/>
      <w:r w:rsidRPr="005C7B3A">
        <w:rPr>
          <w:rFonts w:ascii="Times New Roman" w:hAnsi="Times New Roman" w:cs="Times New Roman"/>
          <w:bCs/>
          <w:i/>
        </w:rPr>
        <w:t xml:space="preserve"> Arch Otorhinolaryngol</w:t>
      </w:r>
      <w:proofErr w:type="gramStart"/>
      <w:r w:rsidRPr="005C7B3A">
        <w:rPr>
          <w:rFonts w:ascii="Times New Roman" w:hAnsi="Times New Roman" w:cs="Times New Roman"/>
          <w:bCs/>
          <w:i/>
        </w:rPr>
        <w:t>;</w:t>
      </w:r>
      <w:r w:rsidRPr="005C7B3A">
        <w:rPr>
          <w:rFonts w:ascii="Times New Roman" w:hAnsi="Times New Roman" w:cs="Times New Roman"/>
        </w:rPr>
        <w:t>265</w:t>
      </w:r>
      <w:proofErr w:type="gramEnd"/>
      <w:r w:rsidRPr="005C7B3A">
        <w:rPr>
          <w:rFonts w:ascii="Times New Roman" w:hAnsi="Times New Roman" w:cs="Times New Roman"/>
        </w:rPr>
        <w:t>(3), 307-11.</w:t>
      </w:r>
    </w:p>
    <w:p w:rsidR="00C930B6" w:rsidRPr="005C7B3A" w:rsidRDefault="00C930B6" w:rsidP="00C930B6">
      <w:pPr>
        <w:pStyle w:val="ListeParagraf"/>
        <w:numPr>
          <w:ilvl w:val="0"/>
          <w:numId w:val="5"/>
        </w:numPr>
        <w:tabs>
          <w:tab w:val="left" w:pos="426"/>
        </w:tabs>
        <w:autoSpaceDE w:val="0"/>
        <w:autoSpaceDN w:val="0"/>
        <w:adjustRightInd w:val="0"/>
        <w:spacing w:line="480" w:lineRule="auto"/>
        <w:ind w:left="652" w:firstLine="341"/>
        <w:jc w:val="both"/>
        <w:rPr>
          <w:rFonts w:ascii="Times New Roman" w:hAnsi="Times New Roman" w:cs="Times New Roman"/>
        </w:rPr>
      </w:pPr>
      <w:r w:rsidRPr="005C7B3A">
        <w:rPr>
          <w:rFonts w:ascii="Times New Roman" w:hAnsi="Times New Roman" w:cs="Times New Roman"/>
        </w:rPr>
        <w:t xml:space="preserve">Kim SY, Hong DK, </w:t>
      </w:r>
      <w:proofErr w:type="spellStart"/>
      <w:r w:rsidRPr="005C7B3A">
        <w:rPr>
          <w:rFonts w:ascii="Times New Roman" w:hAnsi="Times New Roman" w:cs="Times New Roman"/>
        </w:rPr>
        <w:t>Im</w:t>
      </w:r>
      <w:proofErr w:type="spellEnd"/>
      <w:r w:rsidRPr="005C7B3A">
        <w:rPr>
          <w:rFonts w:ascii="Times New Roman" w:hAnsi="Times New Roman" w:cs="Times New Roman"/>
        </w:rPr>
        <w:t xml:space="preserve"> M, Lee Y, Lee JH, </w:t>
      </w:r>
      <w:proofErr w:type="spellStart"/>
      <w:r w:rsidRPr="005C7B3A">
        <w:rPr>
          <w:rFonts w:ascii="Times New Roman" w:hAnsi="Times New Roman" w:cs="Times New Roman"/>
        </w:rPr>
        <w:t>Seo</w:t>
      </w:r>
      <w:proofErr w:type="spellEnd"/>
      <w:r w:rsidRPr="005C7B3A">
        <w:rPr>
          <w:rFonts w:ascii="Times New Roman" w:hAnsi="Times New Roman" w:cs="Times New Roman"/>
        </w:rPr>
        <w:t xml:space="preserve"> YJ (2011), </w:t>
      </w:r>
      <w:r w:rsidRPr="005C7B3A">
        <w:rPr>
          <w:rFonts w:ascii="Times New Roman" w:hAnsi="Times New Roman" w:cs="Times New Roman"/>
          <w:bCs/>
        </w:rPr>
        <w:t xml:space="preserve">A case of auricular </w:t>
      </w:r>
      <w:proofErr w:type="spellStart"/>
      <w:r w:rsidRPr="005C7B3A">
        <w:rPr>
          <w:rFonts w:ascii="Times New Roman" w:hAnsi="Times New Roman" w:cs="Times New Roman"/>
          <w:bCs/>
        </w:rPr>
        <w:t>ossification.</w:t>
      </w:r>
      <w:r w:rsidRPr="005C7B3A">
        <w:rPr>
          <w:rFonts w:ascii="Times New Roman" w:hAnsi="Times New Roman" w:cs="Times New Roman"/>
          <w:bCs/>
          <w:i/>
        </w:rPr>
        <w:t>Ann</w:t>
      </w:r>
      <w:proofErr w:type="spellEnd"/>
      <w:r w:rsidRPr="005C7B3A">
        <w:rPr>
          <w:rFonts w:ascii="Times New Roman" w:hAnsi="Times New Roman" w:cs="Times New Roman"/>
          <w:bCs/>
          <w:i/>
        </w:rPr>
        <w:t xml:space="preserve"> </w:t>
      </w:r>
      <w:proofErr w:type="spellStart"/>
      <w:r w:rsidRPr="005C7B3A">
        <w:rPr>
          <w:rFonts w:ascii="Times New Roman" w:hAnsi="Times New Roman" w:cs="Times New Roman"/>
          <w:bCs/>
          <w:i/>
        </w:rPr>
        <w:t>Dermatol</w:t>
      </w:r>
      <w:proofErr w:type="spellEnd"/>
      <w:r w:rsidRPr="005C7B3A">
        <w:rPr>
          <w:rFonts w:ascii="Times New Roman" w:hAnsi="Times New Roman" w:cs="Times New Roman"/>
          <w:bCs/>
          <w:i/>
        </w:rPr>
        <w:t>;</w:t>
      </w:r>
      <w:r w:rsidRPr="005C7B3A">
        <w:rPr>
          <w:rFonts w:ascii="Times New Roman" w:hAnsi="Times New Roman" w:cs="Times New Roman"/>
          <w:bCs/>
        </w:rPr>
        <w:t xml:space="preserve"> 23(</w:t>
      </w:r>
      <w:proofErr w:type="spellStart"/>
      <w:r w:rsidRPr="005C7B3A">
        <w:rPr>
          <w:rFonts w:ascii="Times New Roman" w:hAnsi="Times New Roman" w:cs="Times New Roman"/>
          <w:bCs/>
        </w:rPr>
        <w:t>Suppl</w:t>
      </w:r>
      <w:proofErr w:type="spellEnd"/>
      <w:r w:rsidRPr="005C7B3A">
        <w:rPr>
          <w:rFonts w:ascii="Times New Roman" w:hAnsi="Times New Roman" w:cs="Times New Roman"/>
          <w:bCs/>
        </w:rPr>
        <w:t xml:space="preserve"> 2), 261-3.</w:t>
      </w:r>
    </w:p>
    <w:p w:rsidR="00C930B6" w:rsidRPr="005C7B3A" w:rsidRDefault="00C930B6" w:rsidP="00C930B6">
      <w:pPr>
        <w:pStyle w:val="ListeParagraf"/>
        <w:numPr>
          <w:ilvl w:val="0"/>
          <w:numId w:val="5"/>
        </w:numPr>
        <w:tabs>
          <w:tab w:val="left" w:pos="426"/>
        </w:tabs>
        <w:autoSpaceDE w:val="0"/>
        <w:autoSpaceDN w:val="0"/>
        <w:adjustRightInd w:val="0"/>
        <w:spacing w:line="480" w:lineRule="auto"/>
        <w:ind w:left="652" w:firstLine="341"/>
        <w:jc w:val="both"/>
        <w:rPr>
          <w:rFonts w:ascii="Times New Roman" w:hAnsi="Times New Roman" w:cs="Times New Roman"/>
        </w:rPr>
      </w:pPr>
      <w:proofErr w:type="spellStart"/>
      <w:r w:rsidRPr="005C7B3A">
        <w:rPr>
          <w:rFonts w:ascii="Times New Roman" w:hAnsi="Times New Roman" w:cs="Times New Roman"/>
          <w:bCs/>
        </w:rPr>
        <w:t>Deutman</w:t>
      </w:r>
      <w:proofErr w:type="spellEnd"/>
      <w:r w:rsidRPr="005C7B3A">
        <w:rPr>
          <w:rFonts w:ascii="Times New Roman" w:hAnsi="Times New Roman" w:cs="Times New Roman"/>
          <w:bCs/>
        </w:rPr>
        <w:t xml:space="preserve"> KHC, </w:t>
      </w:r>
      <w:proofErr w:type="spellStart"/>
      <w:r w:rsidRPr="005C7B3A">
        <w:rPr>
          <w:rFonts w:ascii="Times New Roman" w:hAnsi="Times New Roman" w:cs="Times New Roman"/>
          <w:bCs/>
        </w:rPr>
        <w:t>Vehof</w:t>
      </w:r>
      <w:proofErr w:type="spellEnd"/>
      <w:r w:rsidRPr="005C7B3A">
        <w:rPr>
          <w:rFonts w:ascii="Times New Roman" w:hAnsi="Times New Roman" w:cs="Times New Roman"/>
          <w:bCs/>
        </w:rPr>
        <w:t xml:space="preserve"> JWM, </w:t>
      </w:r>
      <w:proofErr w:type="spellStart"/>
      <w:r w:rsidRPr="005C7B3A">
        <w:rPr>
          <w:rFonts w:ascii="Times New Roman" w:hAnsi="Times New Roman" w:cs="Times New Roman"/>
          <w:bCs/>
        </w:rPr>
        <w:t>Spauwen</w:t>
      </w:r>
      <w:proofErr w:type="spellEnd"/>
      <w:r w:rsidRPr="005C7B3A">
        <w:rPr>
          <w:rFonts w:ascii="Times New Roman" w:hAnsi="Times New Roman" w:cs="Times New Roman"/>
          <w:bCs/>
        </w:rPr>
        <w:t xml:space="preserve"> PHM, </w:t>
      </w:r>
      <w:proofErr w:type="spellStart"/>
      <w:r w:rsidRPr="005C7B3A">
        <w:rPr>
          <w:rFonts w:ascii="Times New Roman" w:hAnsi="Times New Roman" w:cs="Times New Roman"/>
          <w:bCs/>
        </w:rPr>
        <w:t>Stoelinga</w:t>
      </w:r>
      <w:proofErr w:type="spellEnd"/>
      <w:r w:rsidRPr="005C7B3A">
        <w:rPr>
          <w:rFonts w:ascii="Times New Roman" w:hAnsi="Times New Roman" w:cs="Times New Roman"/>
          <w:bCs/>
        </w:rPr>
        <w:t xml:space="preserve"> PJW, Jansen JA, </w:t>
      </w:r>
      <w:proofErr w:type="spellStart"/>
      <w:r w:rsidRPr="005C7B3A">
        <w:rPr>
          <w:rFonts w:ascii="Times New Roman" w:hAnsi="Times New Roman" w:cs="Times New Roman"/>
          <w:bCs/>
        </w:rPr>
        <w:t>Orthotopic</w:t>
      </w:r>
      <w:proofErr w:type="spellEnd"/>
      <w:r w:rsidRPr="005C7B3A">
        <w:rPr>
          <w:rFonts w:ascii="Times New Roman" w:hAnsi="Times New Roman" w:cs="Times New Roman"/>
          <w:bCs/>
        </w:rPr>
        <w:t xml:space="preserve"> bone formation in titanium fiber mesh loaded with platelet rich plasma and placed in </w:t>
      </w:r>
      <w:proofErr w:type="spellStart"/>
      <w:r w:rsidRPr="005C7B3A">
        <w:rPr>
          <w:rFonts w:ascii="Times New Roman" w:hAnsi="Times New Roman" w:cs="Times New Roman"/>
          <w:bCs/>
        </w:rPr>
        <w:t>segmantal</w:t>
      </w:r>
      <w:proofErr w:type="spellEnd"/>
      <w:r w:rsidRPr="005C7B3A">
        <w:rPr>
          <w:rFonts w:ascii="Times New Roman" w:hAnsi="Times New Roman" w:cs="Times New Roman"/>
          <w:bCs/>
        </w:rPr>
        <w:t xml:space="preserve"> defects. </w:t>
      </w:r>
      <w:proofErr w:type="spellStart"/>
      <w:r w:rsidRPr="005C7B3A">
        <w:rPr>
          <w:rFonts w:ascii="Times New Roman" w:hAnsi="Times New Roman" w:cs="Times New Roman"/>
          <w:bCs/>
          <w:i/>
        </w:rPr>
        <w:t>Int</w:t>
      </w:r>
      <w:proofErr w:type="spellEnd"/>
      <w:r w:rsidRPr="005C7B3A">
        <w:rPr>
          <w:rFonts w:ascii="Times New Roman" w:hAnsi="Times New Roman" w:cs="Times New Roman"/>
          <w:bCs/>
          <w:i/>
        </w:rPr>
        <w:t xml:space="preserve"> J. Oral </w:t>
      </w:r>
      <w:proofErr w:type="spellStart"/>
      <w:r w:rsidRPr="005C7B3A">
        <w:rPr>
          <w:rFonts w:ascii="Times New Roman" w:hAnsi="Times New Roman" w:cs="Times New Roman"/>
          <w:bCs/>
          <w:i/>
        </w:rPr>
        <w:t>Maxillofac</w:t>
      </w:r>
      <w:proofErr w:type="spellEnd"/>
      <w:r w:rsidRPr="005C7B3A">
        <w:rPr>
          <w:rFonts w:ascii="Times New Roman" w:hAnsi="Times New Roman" w:cs="Times New Roman"/>
          <w:bCs/>
          <w:i/>
        </w:rPr>
        <w:t xml:space="preserve">. </w:t>
      </w:r>
      <w:proofErr w:type="spellStart"/>
      <w:r w:rsidRPr="005C7B3A">
        <w:rPr>
          <w:rFonts w:ascii="Times New Roman" w:hAnsi="Times New Roman" w:cs="Times New Roman"/>
          <w:bCs/>
          <w:i/>
        </w:rPr>
        <w:t>Surg</w:t>
      </w:r>
      <w:proofErr w:type="spellEnd"/>
      <w:r w:rsidRPr="005C7B3A">
        <w:rPr>
          <w:rFonts w:ascii="Times New Roman" w:hAnsi="Times New Roman" w:cs="Times New Roman"/>
          <w:bCs/>
          <w:i/>
        </w:rPr>
        <w:t>;</w:t>
      </w:r>
      <w:r w:rsidRPr="005C7B3A">
        <w:rPr>
          <w:rFonts w:ascii="Times New Roman" w:hAnsi="Times New Roman" w:cs="Times New Roman"/>
          <w:bCs/>
        </w:rPr>
        <w:t xml:space="preserve"> 37, 542-9.</w:t>
      </w:r>
    </w:p>
    <w:p w:rsidR="00C930B6" w:rsidRDefault="00C930B6" w:rsidP="00C930B6">
      <w:pPr>
        <w:pStyle w:val="ListeParagraf"/>
        <w:numPr>
          <w:ilvl w:val="0"/>
          <w:numId w:val="5"/>
        </w:numPr>
        <w:tabs>
          <w:tab w:val="left" w:pos="426"/>
        </w:tabs>
        <w:autoSpaceDE w:val="0"/>
        <w:autoSpaceDN w:val="0"/>
        <w:adjustRightInd w:val="0"/>
        <w:spacing w:line="480" w:lineRule="auto"/>
        <w:ind w:left="652" w:firstLine="341"/>
        <w:jc w:val="both"/>
        <w:rPr>
          <w:rFonts w:ascii="Times New Roman" w:hAnsi="Times New Roman" w:cs="Times New Roman"/>
        </w:rPr>
      </w:pPr>
      <w:r w:rsidRPr="005C7B3A">
        <w:rPr>
          <w:rFonts w:ascii="Times New Roman" w:hAnsi="Times New Roman" w:cs="Times New Roman"/>
          <w:bCs/>
        </w:rPr>
        <w:t xml:space="preserve">HSU CW, YUAN K, TSENG CC (2009) </w:t>
      </w:r>
      <w:proofErr w:type="gramStart"/>
      <w:r w:rsidRPr="005C7B3A">
        <w:rPr>
          <w:rFonts w:ascii="Times New Roman" w:hAnsi="Times New Roman" w:cs="Times New Roman"/>
          <w:bCs/>
        </w:rPr>
        <w:t>The</w:t>
      </w:r>
      <w:proofErr w:type="gramEnd"/>
      <w:r w:rsidRPr="005C7B3A">
        <w:rPr>
          <w:rFonts w:ascii="Times New Roman" w:hAnsi="Times New Roman" w:cs="Times New Roman"/>
          <w:bCs/>
        </w:rPr>
        <w:t xml:space="preserve"> negative effect of platelet rich plasma on the growth of human cells is associated with secreted </w:t>
      </w:r>
      <w:proofErr w:type="spellStart"/>
      <w:r w:rsidRPr="005C7B3A">
        <w:rPr>
          <w:rFonts w:ascii="Times New Roman" w:hAnsi="Times New Roman" w:cs="Times New Roman"/>
          <w:bCs/>
        </w:rPr>
        <w:t>thrombospondin</w:t>
      </w:r>
      <w:proofErr w:type="spellEnd"/>
      <w:r w:rsidRPr="005C7B3A">
        <w:rPr>
          <w:rFonts w:ascii="Times New Roman" w:hAnsi="Times New Roman" w:cs="Times New Roman"/>
          <w:bCs/>
        </w:rPr>
        <w:t xml:space="preserve">-l. </w:t>
      </w:r>
      <w:r w:rsidRPr="005C7B3A">
        <w:rPr>
          <w:rFonts w:ascii="Times New Roman" w:hAnsi="Times New Roman" w:cs="Times New Roman"/>
          <w:i/>
        </w:rPr>
        <w:t xml:space="preserve">Oral </w:t>
      </w:r>
      <w:proofErr w:type="spellStart"/>
      <w:r w:rsidRPr="005C7B3A">
        <w:rPr>
          <w:rFonts w:ascii="Times New Roman" w:hAnsi="Times New Roman" w:cs="Times New Roman"/>
          <w:i/>
        </w:rPr>
        <w:t>Surg</w:t>
      </w:r>
      <w:proofErr w:type="spellEnd"/>
      <w:r w:rsidRPr="005C7B3A">
        <w:rPr>
          <w:rFonts w:ascii="Times New Roman" w:hAnsi="Times New Roman" w:cs="Times New Roman"/>
          <w:i/>
        </w:rPr>
        <w:t xml:space="preserve"> Oral Med Oral </w:t>
      </w:r>
      <w:proofErr w:type="spellStart"/>
      <w:r w:rsidRPr="005C7B3A">
        <w:rPr>
          <w:rFonts w:ascii="Times New Roman" w:hAnsi="Times New Roman" w:cs="Times New Roman"/>
          <w:i/>
        </w:rPr>
        <w:t>Pathol</w:t>
      </w:r>
      <w:proofErr w:type="spellEnd"/>
      <w:r w:rsidRPr="005C7B3A">
        <w:rPr>
          <w:rFonts w:ascii="Times New Roman" w:hAnsi="Times New Roman" w:cs="Times New Roman"/>
          <w:i/>
        </w:rPr>
        <w:t xml:space="preserve"> Oral </w:t>
      </w:r>
      <w:proofErr w:type="spellStart"/>
      <w:r w:rsidRPr="005C7B3A">
        <w:rPr>
          <w:rFonts w:ascii="Times New Roman" w:hAnsi="Times New Roman" w:cs="Times New Roman"/>
          <w:i/>
        </w:rPr>
        <w:t>Radiol</w:t>
      </w:r>
      <w:proofErr w:type="spellEnd"/>
      <w:r w:rsidRPr="005C7B3A">
        <w:rPr>
          <w:rFonts w:ascii="Times New Roman" w:hAnsi="Times New Roman" w:cs="Times New Roman"/>
          <w:i/>
        </w:rPr>
        <w:t xml:space="preserve"> </w:t>
      </w:r>
      <w:proofErr w:type="spellStart"/>
      <w:r w:rsidRPr="005C7B3A">
        <w:rPr>
          <w:rFonts w:ascii="Times New Roman" w:hAnsi="Times New Roman" w:cs="Times New Roman"/>
          <w:i/>
        </w:rPr>
        <w:t>Endod</w:t>
      </w:r>
      <w:proofErr w:type="spellEnd"/>
      <w:r w:rsidRPr="005C7B3A">
        <w:rPr>
          <w:rFonts w:ascii="Times New Roman" w:hAnsi="Times New Roman" w:cs="Times New Roman"/>
          <w:i/>
        </w:rPr>
        <w:t>.</w:t>
      </w:r>
      <w:r w:rsidRPr="005C7B3A">
        <w:rPr>
          <w:rFonts w:ascii="Times New Roman" w:hAnsi="Times New Roman" w:cs="Times New Roman"/>
        </w:rPr>
        <w:t xml:space="preserve"> 107(2), 185-92. </w:t>
      </w:r>
    </w:p>
    <w:p w:rsidR="00C930B6" w:rsidRDefault="00C930B6" w:rsidP="00C930B6">
      <w:pPr>
        <w:pStyle w:val="ListeParagraf"/>
        <w:numPr>
          <w:ilvl w:val="0"/>
          <w:numId w:val="5"/>
        </w:numPr>
        <w:tabs>
          <w:tab w:val="left" w:pos="426"/>
        </w:tabs>
        <w:autoSpaceDE w:val="0"/>
        <w:autoSpaceDN w:val="0"/>
        <w:adjustRightInd w:val="0"/>
        <w:spacing w:line="480" w:lineRule="auto"/>
        <w:ind w:left="652" w:firstLine="341"/>
        <w:jc w:val="both"/>
        <w:rPr>
          <w:rFonts w:ascii="Times New Roman" w:hAnsi="Times New Roman" w:cs="Times New Roman"/>
        </w:rPr>
      </w:pPr>
      <w:r w:rsidRPr="005C7B3A">
        <w:rPr>
          <w:rFonts w:ascii="Times New Roman" w:hAnsi="Times New Roman" w:cs="Times New Roman"/>
          <w:bCs/>
        </w:rPr>
        <w:t xml:space="preserve">SHEN YX, FAN ZH, ZHAO JG, ZHANG P (2009) </w:t>
      </w:r>
      <w:proofErr w:type="gramStart"/>
      <w:r w:rsidRPr="005C7B3A">
        <w:rPr>
          <w:rFonts w:ascii="Times New Roman" w:hAnsi="Times New Roman" w:cs="Times New Roman"/>
          <w:bCs/>
        </w:rPr>
        <w:t>The</w:t>
      </w:r>
      <w:proofErr w:type="gramEnd"/>
      <w:r w:rsidRPr="005C7B3A">
        <w:rPr>
          <w:rFonts w:ascii="Times New Roman" w:hAnsi="Times New Roman" w:cs="Times New Roman"/>
          <w:bCs/>
        </w:rPr>
        <w:t xml:space="preserve"> application of platelet rich plasma may be a novel treatment for central nervous system diseases. </w:t>
      </w:r>
      <w:r w:rsidRPr="005C7B3A">
        <w:rPr>
          <w:rFonts w:ascii="Times New Roman" w:hAnsi="Times New Roman" w:cs="Times New Roman"/>
          <w:i/>
        </w:rPr>
        <w:t>Med Hypotheses</w:t>
      </w:r>
      <w:proofErr w:type="gramStart"/>
      <w:r w:rsidRPr="005C7B3A">
        <w:rPr>
          <w:rFonts w:ascii="Times New Roman" w:hAnsi="Times New Roman" w:cs="Times New Roman"/>
          <w:i/>
        </w:rPr>
        <w:t>;</w:t>
      </w:r>
      <w:r w:rsidRPr="005C7B3A">
        <w:rPr>
          <w:rFonts w:ascii="Times New Roman" w:hAnsi="Times New Roman" w:cs="Times New Roman"/>
        </w:rPr>
        <w:t>73</w:t>
      </w:r>
      <w:proofErr w:type="gramEnd"/>
      <w:r w:rsidRPr="005C7B3A">
        <w:rPr>
          <w:rFonts w:ascii="Times New Roman" w:hAnsi="Times New Roman" w:cs="Times New Roman"/>
        </w:rPr>
        <w:t>(6):1038-40.</w:t>
      </w:r>
    </w:p>
    <w:p w:rsidR="00C930B6" w:rsidRDefault="00C930B6" w:rsidP="00C930B6">
      <w:pPr>
        <w:pStyle w:val="ListeParagraf"/>
        <w:numPr>
          <w:ilvl w:val="0"/>
          <w:numId w:val="5"/>
        </w:numPr>
        <w:tabs>
          <w:tab w:val="left" w:pos="426"/>
        </w:tabs>
        <w:autoSpaceDE w:val="0"/>
        <w:autoSpaceDN w:val="0"/>
        <w:adjustRightInd w:val="0"/>
        <w:spacing w:line="480" w:lineRule="auto"/>
        <w:ind w:left="652" w:firstLine="341"/>
        <w:jc w:val="both"/>
        <w:rPr>
          <w:rFonts w:ascii="Times New Roman" w:hAnsi="Times New Roman" w:cs="Times New Roman"/>
        </w:rPr>
      </w:pPr>
      <w:r w:rsidRPr="005C7B3A">
        <w:rPr>
          <w:rStyle w:val="highlight"/>
          <w:rFonts w:ascii="Times New Roman" w:hAnsi="Times New Roman" w:cs="Times New Roman"/>
        </w:rPr>
        <w:t>SUN Y</w:t>
      </w:r>
      <w:r w:rsidRPr="005C7B3A">
        <w:rPr>
          <w:rFonts w:ascii="Times New Roman" w:hAnsi="Times New Roman" w:cs="Times New Roman"/>
        </w:rPr>
        <w:t>, FENG Y, ZHANG CQ, CHEN SB, CHENG XG (2010)</w:t>
      </w:r>
      <w:r w:rsidRPr="005C7B3A">
        <w:rPr>
          <w:rFonts w:ascii="Times New Roman" w:hAnsi="Times New Roman" w:cs="Times New Roman"/>
          <w:bCs/>
        </w:rPr>
        <w:t xml:space="preserve">The regenerative effect of platelet-rich plasma on healing in large </w:t>
      </w:r>
      <w:proofErr w:type="spellStart"/>
      <w:r w:rsidRPr="005C7B3A">
        <w:rPr>
          <w:rFonts w:ascii="Times New Roman" w:hAnsi="Times New Roman" w:cs="Times New Roman"/>
          <w:bCs/>
        </w:rPr>
        <w:t>osteochondral</w:t>
      </w:r>
      <w:proofErr w:type="spellEnd"/>
      <w:r w:rsidRPr="005C7B3A">
        <w:rPr>
          <w:rFonts w:ascii="Times New Roman" w:hAnsi="Times New Roman" w:cs="Times New Roman"/>
          <w:bCs/>
        </w:rPr>
        <w:t xml:space="preserve"> </w:t>
      </w:r>
      <w:proofErr w:type="spellStart"/>
      <w:r w:rsidRPr="005C7B3A">
        <w:rPr>
          <w:rFonts w:ascii="Times New Roman" w:hAnsi="Times New Roman" w:cs="Times New Roman"/>
          <w:bCs/>
        </w:rPr>
        <w:t>defects.</w:t>
      </w:r>
      <w:r w:rsidRPr="005C7B3A">
        <w:rPr>
          <w:rFonts w:ascii="Times New Roman" w:hAnsi="Times New Roman" w:cs="Times New Roman"/>
          <w:i/>
        </w:rPr>
        <w:t>Int</w:t>
      </w:r>
      <w:proofErr w:type="spellEnd"/>
      <w:r w:rsidRPr="005C7B3A">
        <w:rPr>
          <w:rFonts w:ascii="Times New Roman" w:hAnsi="Times New Roman" w:cs="Times New Roman"/>
          <w:i/>
        </w:rPr>
        <w:t xml:space="preserve"> </w:t>
      </w:r>
      <w:proofErr w:type="spellStart"/>
      <w:r w:rsidRPr="005C7B3A">
        <w:rPr>
          <w:rFonts w:ascii="Times New Roman" w:hAnsi="Times New Roman" w:cs="Times New Roman"/>
          <w:i/>
        </w:rPr>
        <w:t>Orthop</w:t>
      </w:r>
      <w:proofErr w:type="spellEnd"/>
      <w:r w:rsidRPr="005C7B3A">
        <w:rPr>
          <w:rFonts w:ascii="Times New Roman" w:hAnsi="Times New Roman" w:cs="Times New Roman"/>
          <w:i/>
        </w:rPr>
        <w:t>.;</w:t>
      </w:r>
      <w:r w:rsidRPr="005C7B3A">
        <w:rPr>
          <w:rFonts w:ascii="Times New Roman" w:hAnsi="Times New Roman" w:cs="Times New Roman"/>
        </w:rPr>
        <w:t xml:space="preserve"> 34(4), 589-97.</w:t>
      </w:r>
    </w:p>
    <w:p w:rsidR="00C930B6" w:rsidRDefault="00C930B6" w:rsidP="00C930B6">
      <w:pPr>
        <w:pStyle w:val="ListeParagraf"/>
        <w:numPr>
          <w:ilvl w:val="0"/>
          <w:numId w:val="5"/>
        </w:numPr>
        <w:tabs>
          <w:tab w:val="left" w:pos="426"/>
        </w:tabs>
        <w:autoSpaceDE w:val="0"/>
        <w:autoSpaceDN w:val="0"/>
        <w:adjustRightInd w:val="0"/>
        <w:spacing w:line="480" w:lineRule="auto"/>
        <w:ind w:left="652" w:firstLine="341"/>
        <w:jc w:val="both"/>
        <w:rPr>
          <w:rFonts w:ascii="Times New Roman" w:hAnsi="Times New Roman" w:cs="Times New Roman"/>
        </w:rPr>
      </w:pPr>
      <w:r w:rsidRPr="005C7B3A">
        <w:rPr>
          <w:rFonts w:ascii="Times New Roman" w:hAnsi="Times New Roman" w:cs="Times New Roman"/>
        </w:rPr>
        <w:t xml:space="preserve">CHOI BH, ZHU SJ, KIM BY, HUHB JY, LEE SH, JUNG JH (2005) Effect of platelet rich plasma (PRP) concentration on the viability and proliferation of alveolar bone cells: an in vitro study. </w:t>
      </w:r>
      <w:proofErr w:type="spellStart"/>
      <w:r w:rsidRPr="005C7B3A">
        <w:rPr>
          <w:rFonts w:ascii="Times New Roman" w:hAnsi="Times New Roman" w:cs="Times New Roman"/>
          <w:i/>
        </w:rPr>
        <w:t>Int</w:t>
      </w:r>
      <w:proofErr w:type="spellEnd"/>
      <w:r w:rsidRPr="005C7B3A">
        <w:rPr>
          <w:rFonts w:ascii="Times New Roman" w:hAnsi="Times New Roman" w:cs="Times New Roman"/>
          <w:i/>
        </w:rPr>
        <w:t xml:space="preserve"> J Oral </w:t>
      </w:r>
      <w:proofErr w:type="spellStart"/>
      <w:r w:rsidRPr="005C7B3A">
        <w:rPr>
          <w:rFonts w:ascii="Times New Roman" w:hAnsi="Times New Roman" w:cs="Times New Roman"/>
          <w:i/>
        </w:rPr>
        <w:t>Maxillofac</w:t>
      </w:r>
      <w:proofErr w:type="spellEnd"/>
      <w:r w:rsidRPr="005C7B3A">
        <w:rPr>
          <w:rFonts w:ascii="Times New Roman" w:hAnsi="Times New Roman" w:cs="Times New Roman"/>
          <w:i/>
        </w:rPr>
        <w:t xml:space="preserve"> Surg.;</w:t>
      </w:r>
      <w:r w:rsidRPr="005C7B3A">
        <w:rPr>
          <w:rFonts w:ascii="Times New Roman" w:hAnsi="Times New Roman" w:cs="Times New Roman"/>
        </w:rPr>
        <w:t xml:space="preserve"> 34(4), 420-4.</w:t>
      </w:r>
    </w:p>
    <w:p w:rsidR="00C930B6" w:rsidRDefault="00C930B6" w:rsidP="00C930B6">
      <w:pPr>
        <w:pStyle w:val="ListeParagraf"/>
        <w:numPr>
          <w:ilvl w:val="0"/>
          <w:numId w:val="5"/>
        </w:numPr>
        <w:tabs>
          <w:tab w:val="left" w:pos="426"/>
        </w:tabs>
        <w:autoSpaceDE w:val="0"/>
        <w:autoSpaceDN w:val="0"/>
        <w:adjustRightInd w:val="0"/>
        <w:spacing w:line="480" w:lineRule="auto"/>
        <w:ind w:left="652" w:firstLine="341"/>
        <w:jc w:val="both"/>
        <w:rPr>
          <w:rFonts w:ascii="Times New Roman" w:hAnsi="Times New Roman" w:cs="Times New Roman"/>
        </w:rPr>
      </w:pPr>
      <w:r w:rsidRPr="005C7B3A">
        <w:rPr>
          <w:rFonts w:ascii="Times New Roman" w:hAnsi="Times New Roman" w:cs="Times New Roman"/>
        </w:rPr>
        <w:lastRenderedPageBreak/>
        <w:t>DOHAN EHRENFEST DM, RASMUSSON L, ALBREKTSSON T (2009</w:t>
      </w:r>
      <w:proofErr w:type="gramStart"/>
      <w:r w:rsidRPr="005C7B3A">
        <w:rPr>
          <w:rFonts w:ascii="Times New Roman" w:hAnsi="Times New Roman" w:cs="Times New Roman"/>
        </w:rPr>
        <w:t>)Classification</w:t>
      </w:r>
      <w:proofErr w:type="gramEnd"/>
      <w:r w:rsidRPr="005C7B3A">
        <w:rPr>
          <w:rFonts w:ascii="Times New Roman" w:hAnsi="Times New Roman" w:cs="Times New Roman"/>
        </w:rPr>
        <w:t xml:space="preserve"> of platelet concentrates: from pure platelet-rich plasma (P-PRP) to </w:t>
      </w:r>
      <w:proofErr w:type="spellStart"/>
      <w:r w:rsidRPr="005C7B3A">
        <w:rPr>
          <w:rFonts w:ascii="Times New Roman" w:hAnsi="Times New Roman" w:cs="Times New Roman"/>
        </w:rPr>
        <w:t>leucocyte</w:t>
      </w:r>
      <w:proofErr w:type="spellEnd"/>
      <w:r w:rsidRPr="005C7B3A">
        <w:rPr>
          <w:rFonts w:ascii="Times New Roman" w:hAnsi="Times New Roman" w:cs="Times New Roman"/>
        </w:rPr>
        <w:t xml:space="preserve">- and platelet-rich fibrin (L-PRF). </w:t>
      </w:r>
      <w:r w:rsidRPr="005C7B3A">
        <w:rPr>
          <w:rFonts w:ascii="Times New Roman" w:hAnsi="Times New Roman" w:cs="Times New Roman"/>
          <w:i/>
        </w:rPr>
        <w:t xml:space="preserve">Trends </w:t>
      </w:r>
      <w:proofErr w:type="spellStart"/>
      <w:proofErr w:type="gramStart"/>
      <w:r w:rsidRPr="005C7B3A">
        <w:rPr>
          <w:rFonts w:ascii="Times New Roman" w:hAnsi="Times New Roman" w:cs="Times New Roman"/>
          <w:i/>
        </w:rPr>
        <w:t>Biotechnol</w:t>
      </w:r>
      <w:proofErr w:type="spellEnd"/>
      <w:r w:rsidRPr="005C7B3A">
        <w:rPr>
          <w:rFonts w:ascii="Times New Roman" w:hAnsi="Times New Roman" w:cs="Times New Roman"/>
          <w:i/>
        </w:rPr>
        <w:t>.;</w:t>
      </w:r>
      <w:proofErr w:type="gramEnd"/>
      <w:r w:rsidRPr="005C7B3A">
        <w:rPr>
          <w:rFonts w:ascii="Times New Roman" w:hAnsi="Times New Roman" w:cs="Times New Roman"/>
        </w:rPr>
        <w:t xml:space="preserve"> 27(3), 158-67.</w:t>
      </w:r>
    </w:p>
    <w:p w:rsidR="00C930B6" w:rsidRDefault="00C930B6" w:rsidP="00C930B6">
      <w:pPr>
        <w:pStyle w:val="ListeParagraf"/>
        <w:numPr>
          <w:ilvl w:val="0"/>
          <w:numId w:val="5"/>
        </w:numPr>
        <w:tabs>
          <w:tab w:val="left" w:pos="426"/>
        </w:tabs>
        <w:autoSpaceDE w:val="0"/>
        <w:autoSpaceDN w:val="0"/>
        <w:adjustRightInd w:val="0"/>
        <w:spacing w:line="480" w:lineRule="auto"/>
        <w:ind w:left="652" w:firstLine="341"/>
        <w:jc w:val="both"/>
        <w:rPr>
          <w:rFonts w:ascii="Times New Roman" w:hAnsi="Times New Roman" w:cs="Times New Roman"/>
        </w:rPr>
      </w:pPr>
      <w:r w:rsidRPr="005C7B3A">
        <w:rPr>
          <w:rFonts w:ascii="Times New Roman" w:hAnsi="Times New Roman" w:cs="Times New Roman"/>
        </w:rPr>
        <w:t xml:space="preserve">MAZZUCCO L, BALBO V, CATTANA E, BORZINI P (2008) Platelet-rich plasma and platelet gel preparation using </w:t>
      </w:r>
      <w:proofErr w:type="spellStart"/>
      <w:r w:rsidRPr="005C7B3A">
        <w:rPr>
          <w:rFonts w:ascii="Times New Roman" w:hAnsi="Times New Roman" w:cs="Times New Roman"/>
        </w:rPr>
        <w:t>Plateltex</w:t>
      </w:r>
      <w:proofErr w:type="spellEnd"/>
      <w:r w:rsidRPr="005C7B3A">
        <w:rPr>
          <w:rFonts w:ascii="Times New Roman" w:hAnsi="Times New Roman" w:cs="Times New Roman"/>
        </w:rPr>
        <w:t xml:space="preserve">. </w:t>
      </w:r>
      <w:r w:rsidRPr="005C7B3A">
        <w:rPr>
          <w:rFonts w:ascii="Times New Roman" w:hAnsi="Times New Roman" w:cs="Times New Roman"/>
          <w:i/>
        </w:rPr>
        <w:t xml:space="preserve">Von </w:t>
      </w:r>
      <w:proofErr w:type="spellStart"/>
      <w:r w:rsidRPr="005C7B3A">
        <w:rPr>
          <w:rFonts w:ascii="Times New Roman" w:hAnsi="Times New Roman" w:cs="Times New Roman"/>
          <w:i/>
        </w:rPr>
        <w:t>Sang</w:t>
      </w:r>
      <w:proofErr w:type="gramStart"/>
      <w:r w:rsidRPr="005C7B3A">
        <w:rPr>
          <w:rFonts w:ascii="Times New Roman" w:hAnsi="Times New Roman" w:cs="Times New Roman"/>
          <w:i/>
        </w:rPr>
        <w:t>;Von</w:t>
      </w:r>
      <w:proofErr w:type="spellEnd"/>
      <w:proofErr w:type="gramEnd"/>
      <w:r w:rsidRPr="005C7B3A">
        <w:rPr>
          <w:rFonts w:ascii="Times New Roman" w:hAnsi="Times New Roman" w:cs="Times New Roman"/>
          <w:i/>
        </w:rPr>
        <w:t xml:space="preserve"> Sang; </w:t>
      </w:r>
      <w:r w:rsidRPr="005C7B3A">
        <w:rPr>
          <w:rFonts w:ascii="Times New Roman" w:hAnsi="Times New Roman" w:cs="Times New Roman"/>
        </w:rPr>
        <w:t>94(3), 202-8.</w:t>
      </w:r>
    </w:p>
    <w:p w:rsidR="00C930B6" w:rsidRDefault="00C930B6" w:rsidP="00C930B6">
      <w:pPr>
        <w:pStyle w:val="ListeParagraf"/>
        <w:numPr>
          <w:ilvl w:val="0"/>
          <w:numId w:val="5"/>
        </w:numPr>
        <w:tabs>
          <w:tab w:val="left" w:pos="426"/>
        </w:tabs>
        <w:autoSpaceDE w:val="0"/>
        <w:autoSpaceDN w:val="0"/>
        <w:adjustRightInd w:val="0"/>
        <w:spacing w:line="480" w:lineRule="auto"/>
        <w:ind w:left="652" w:firstLine="341"/>
        <w:jc w:val="both"/>
        <w:rPr>
          <w:rFonts w:ascii="Times New Roman" w:hAnsi="Times New Roman" w:cs="Times New Roman"/>
        </w:rPr>
      </w:pPr>
      <w:r w:rsidRPr="005C7B3A">
        <w:rPr>
          <w:rFonts w:ascii="Times New Roman" w:hAnsi="Times New Roman" w:cs="Times New Roman"/>
        </w:rPr>
        <w:t xml:space="preserve">PETRERA M, DE CROOS JN, IU J, HURTIG M, KANDEL RA, THEODOROPOULOS JS (2013) Supplementation with </w:t>
      </w:r>
      <w:r w:rsidRPr="005C7B3A">
        <w:rPr>
          <w:rStyle w:val="highlight"/>
          <w:rFonts w:ascii="Times New Roman" w:hAnsi="Times New Roman" w:cs="Times New Roman"/>
        </w:rPr>
        <w:t>platelet-rich plasma</w:t>
      </w:r>
      <w:r w:rsidRPr="005C7B3A">
        <w:rPr>
          <w:rFonts w:ascii="Times New Roman" w:hAnsi="Times New Roman" w:cs="Times New Roman"/>
        </w:rPr>
        <w:t xml:space="preserve"> improves the in vitro formation of tissue-engineered </w:t>
      </w:r>
      <w:r w:rsidRPr="005C7B3A">
        <w:rPr>
          <w:rStyle w:val="highlight"/>
          <w:rFonts w:ascii="Times New Roman" w:hAnsi="Times New Roman" w:cs="Times New Roman"/>
        </w:rPr>
        <w:t>cartilage</w:t>
      </w:r>
      <w:r w:rsidRPr="005C7B3A">
        <w:rPr>
          <w:rFonts w:ascii="Times New Roman" w:hAnsi="Times New Roman" w:cs="Times New Roman"/>
        </w:rPr>
        <w:t xml:space="preserve"> with enhanced mechanical properties. </w:t>
      </w:r>
      <w:r w:rsidRPr="005C7B3A">
        <w:rPr>
          <w:rFonts w:ascii="Times New Roman" w:hAnsi="Times New Roman" w:cs="Times New Roman"/>
          <w:i/>
        </w:rPr>
        <w:t>Arthroscopy;</w:t>
      </w:r>
      <w:r w:rsidRPr="005C7B3A">
        <w:rPr>
          <w:rFonts w:ascii="Times New Roman" w:hAnsi="Times New Roman" w:cs="Times New Roman"/>
        </w:rPr>
        <w:t xml:space="preserve"> 29(10); 1685-92. </w:t>
      </w:r>
    </w:p>
    <w:p w:rsidR="00C930B6" w:rsidRDefault="00C930B6" w:rsidP="00C930B6">
      <w:pPr>
        <w:pStyle w:val="ListeParagraf"/>
        <w:numPr>
          <w:ilvl w:val="0"/>
          <w:numId w:val="5"/>
        </w:numPr>
        <w:tabs>
          <w:tab w:val="left" w:pos="426"/>
        </w:tabs>
        <w:autoSpaceDE w:val="0"/>
        <w:autoSpaceDN w:val="0"/>
        <w:adjustRightInd w:val="0"/>
        <w:spacing w:line="480" w:lineRule="auto"/>
        <w:ind w:left="652" w:firstLine="341"/>
        <w:jc w:val="both"/>
        <w:rPr>
          <w:rFonts w:ascii="Times New Roman" w:hAnsi="Times New Roman" w:cs="Times New Roman"/>
        </w:rPr>
      </w:pPr>
      <w:r w:rsidRPr="005C7B3A">
        <w:rPr>
          <w:rFonts w:ascii="Times New Roman" w:hAnsi="Times New Roman" w:cs="Times New Roman"/>
        </w:rPr>
        <w:t xml:space="preserve">VAN BERGEN CJ, KERKHOFFS GM, OZDEMIR M, KORSTJENS CM, EVERTS V, VAN RUIJVEN LJ, VAN DIJK CN, BLANKEVOORT L (2013) </w:t>
      </w:r>
      <w:proofErr w:type="spellStart"/>
      <w:r w:rsidRPr="005C7B3A">
        <w:rPr>
          <w:rFonts w:ascii="Times New Roman" w:hAnsi="Times New Roman" w:cs="Times New Roman"/>
        </w:rPr>
        <w:t>Demineralized</w:t>
      </w:r>
      <w:proofErr w:type="spellEnd"/>
      <w:r w:rsidRPr="005C7B3A">
        <w:rPr>
          <w:rFonts w:ascii="Times New Roman" w:hAnsi="Times New Roman" w:cs="Times New Roman"/>
        </w:rPr>
        <w:t xml:space="preserve"> bone matrix and platelet-rich plasma do not improve healing of </w:t>
      </w:r>
      <w:proofErr w:type="spellStart"/>
      <w:r w:rsidRPr="005C7B3A">
        <w:rPr>
          <w:rFonts w:ascii="Times New Roman" w:hAnsi="Times New Roman" w:cs="Times New Roman"/>
        </w:rPr>
        <w:t>osteochondral</w:t>
      </w:r>
      <w:proofErr w:type="spellEnd"/>
      <w:r w:rsidRPr="005C7B3A">
        <w:rPr>
          <w:rFonts w:ascii="Times New Roman" w:hAnsi="Times New Roman" w:cs="Times New Roman"/>
        </w:rPr>
        <w:t xml:space="preserve"> defects of the talus: an experimental goat </w:t>
      </w:r>
      <w:proofErr w:type="spellStart"/>
      <w:r w:rsidRPr="005C7B3A">
        <w:rPr>
          <w:rFonts w:ascii="Times New Roman" w:hAnsi="Times New Roman" w:cs="Times New Roman"/>
        </w:rPr>
        <w:t>study.</w:t>
      </w:r>
      <w:r w:rsidRPr="005C7B3A">
        <w:rPr>
          <w:rFonts w:ascii="Times New Roman" w:hAnsi="Times New Roman" w:cs="Times New Roman"/>
          <w:i/>
        </w:rPr>
        <w:t>Osteoarthritis</w:t>
      </w:r>
      <w:proofErr w:type="spellEnd"/>
      <w:r w:rsidRPr="005C7B3A">
        <w:rPr>
          <w:rFonts w:ascii="Times New Roman" w:hAnsi="Times New Roman" w:cs="Times New Roman"/>
          <w:i/>
        </w:rPr>
        <w:t xml:space="preserve"> Cartilage;</w:t>
      </w:r>
      <w:r w:rsidRPr="005C7B3A">
        <w:rPr>
          <w:rFonts w:ascii="Times New Roman" w:hAnsi="Times New Roman" w:cs="Times New Roman"/>
        </w:rPr>
        <w:t xml:space="preserve"> 21(11), 1746-54. </w:t>
      </w:r>
    </w:p>
    <w:p w:rsidR="00C930B6" w:rsidRDefault="00C930B6" w:rsidP="00C930B6">
      <w:pPr>
        <w:pStyle w:val="ListeParagraf"/>
        <w:numPr>
          <w:ilvl w:val="0"/>
          <w:numId w:val="5"/>
        </w:numPr>
        <w:tabs>
          <w:tab w:val="left" w:pos="426"/>
        </w:tabs>
        <w:autoSpaceDE w:val="0"/>
        <w:autoSpaceDN w:val="0"/>
        <w:adjustRightInd w:val="0"/>
        <w:spacing w:line="480" w:lineRule="auto"/>
        <w:ind w:left="652" w:firstLine="341"/>
        <w:jc w:val="both"/>
        <w:rPr>
          <w:rFonts w:ascii="Times New Roman" w:hAnsi="Times New Roman" w:cs="Times New Roman"/>
        </w:rPr>
      </w:pPr>
      <w:r w:rsidRPr="005C7B3A">
        <w:rPr>
          <w:rFonts w:ascii="Times New Roman" w:hAnsi="Times New Roman" w:cs="Times New Roman"/>
        </w:rPr>
        <w:t xml:space="preserve">YIN Z, YANG X, JIANG Y, XING L, XU Y, LU Y, DING P, MA J, XU Y, GUI J (2013) Platelet-rich plasma combined with </w:t>
      </w:r>
      <w:proofErr w:type="spellStart"/>
      <w:r w:rsidRPr="005C7B3A">
        <w:rPr>
          <w:rFonts w:ascii="Times New Roman" w:hAnsi="Times New Roman" w:cs="Times New Roman"/>
        </w:rPr>
        <w:t>agarose</w:t>
      </w:r>
      <w:proofErr w:type="spellEnd"/>
      <w:r w:rsidRPr="005C7B3A">
        <w:rPr>
          <w:rFonts w:ascii="Times New Roman" w:hAnsi="Times New Roman" w:cs="Times New Roman"/>
        </w:rPr>
        <w:t xml:space="preserve"> as a bioactive scaffold to enhance cartilage repair: An in vitro study. </w:t>
      </w:r>
      <w:r w:rsidRPr="005C7B3A">
        <w:rPr>
          <w:rFonts w:ascii="Times New Roman" w:hAnsi="Times New Roman" w:cs="Times New Roman"/>
          <w:i/>
        </w:rPr>
        <w:t xml:space="preserve">J </w:t>
      </w:r>
      <w:proofErr w:type="spellStart"/>
      <w:r w:rsidRPr="005C7B3A">
        <w:rPr>
          <w:rFonts w:ascii="Times New Roman" w:hAnsi="Times New Roman" w:cs="Times New Roman"/>
          <w:i/>
        </w:rPr>
        <w:t>Biomater</w:t>
      </w:r>
      <w:proofErr w:type="spellEnd"/>
      <w:r w:rsidRPr="005C7B3A">
        <w:rPr>
          <w:rFonts w:ascii="Times New Roman" w:hAnsi="Times New Roman" w:cs="Times New Roman"/>
          <w:i/>
        </w:rPr>
        <w:t xml:space="preserve"> Appl</w:t>
      </w:r>
      <w:r w:rsidRPr="005C7B3A">
        <w:rPr>
          <w:rFonts w:ascii="Times New Roman" w:hAnsi="Times New Roman" w:cs="Times New Roman"/>
        </w:rPr>
        <w:t>. 2013 Jul 3. [</w:t>
      </w:r>
      <w:proofErr w:type="spellStart"/>
      <w:r w:rsidRPr="005C7B3A">
        <w:rPr>
          <w:rFonts w:ascii="Times New Roman" w:hAnsi="Times New Roman" w:cs="Times New Roman"/>
        </w:rPr>
        <w:t>Epub</w:t>
      </w:r>
      <w:proofErr w:type="spellEnd"/>
      <w:r w:rsidRPr="005C7B3A">
        <w:rPr>
          <w:rFonts w:ascii="Times New Roman" w:hAnsi="Times New Roman" w:cs="Times New Roman"/>
        </w:rPr>
        <w:t xml:space="preserve"> ahead of print]</w:t>
      </w:r>
    </w:p>
    <w:p w:rsidR="00C930B6" w:rsidRDefault="00C930B6" w:rsidP="00C930B6">
      <w:pPr>
        <w:pStyle w:val="ListeParagraf"/>
        <w:numPr>
          <w:ilvl w:val="0"/>
          <w:numId w:val="5"/>
        </w:numPr>
        <w:tabs>
          <w:tab w:val="left" w:pos="426"/>
        </w:tabs>
        <w:autoSpaceDE w:val="0"/>
        <w:autoSpaceDN w:val="0"/>
        <w:adjustRightInd w:val="0"/>
        <w:spacing w:line="480" w:lineRule="auto"/>
        <w:ind w:left="652" w:firstLine="341"/>
        <w:jc w:val="both"/>
        <w:rPr>
          <w:rFonts w:ascii="Times New Roman" w:hAnsi="Times New Roman" w:cs="Times New Roman"/>
        </w:rPr>
      </w:pPr>
      <w:r w:rsidRPr="005C7B3A">
        <w:rPr>
          <w:rFonts w:ascii="Times New Roman" w:hAnsi="Times New Roman" w:cs="Times New Roman"/>
        </w:rPr>
        <w:t xml:space="preserve">SERRA CI, SOLER C, CARILLO JM, SOPENA JJ, REDONDO JI, CUGAT R (2013) Effect of </w:t>
      </w:r>
      <w:proofErr w:type="spellStart"/>
      <w:r w:rsidRPr="005C7B3A">
        <w:rPr>
          <w:rFonts w:ascii="Times New Roman" w:hAnsi="Times New Roman" w:cs="Times New Roman"/>
        </w:rPr>
        <w:t>autologous</w:t>
      </w:r>
      <w:proofErr w:type="spellEnd"/>
      <w:r w:rsidRPr="005C7B3A">
        <w:rPr>
          <w:rFonts w:ascii="Times New Roman" w:hAnsi="Times New Roman" w:cs="Times New Roman"/>
        </w:rPr>
        <w:t xml:space="preserve"> platelet-rich plasma on the repair of full-thickness </w:t>
      </w:r>
      <w:proofErr w:type="spellStart"/>
      <w:r w:rsidRPr="005C7B3A">
        <w:rPr>
          <w:rFonts w:ascii="Times New Roman" w:hAnsi="Times New Roman" w:cs="Times New Roman"/>
        </w:rPr>
        <w:t>articular</w:t>
      </w:r>
      <w:proofErr w:type="spellEnd"/>
      <w:r w:rsidRPr="005C7B3A">
        <w:rPr>
          <w:rFonts w:ascii="Times New Roman" w:hAnsi="Times New Roman" w:cs="Times New Roman"/>
        </w:rPr>
        <w:t xml:space="preserve"> defects in rabbits</w:t>
      </w:r>
      <w:r w:rsidRPr="005C7B3A">
        <w:rPr>
          <w:rFonts w:ascii="Times New Roman" w:hAnsi="Times New Roman" w:cs="Times New Roman"/>
          <w:i/>
        </w:rPr>
        <w:t xml:space="preserve">. Knee </w:t>
      </w:r>
      <w:proofErr w:type="spellStart"/>
      <w:r w:rsidRPr="005C7B3A">
        <w:rPr>
          <w:rFonts w:ascii="Times New Roman" w:hAnsi="Times New Roman" w:cs="Times New Roman"/>
          <w:i/>
        </w:rPr>
        <w:t>Surg</w:t>
      </w:r>
      <w:proofErr w:type="spellEnd"/>
      <w:r w:rsidRPr="005C7B3A">
        <w:rPr>
          <w:rFonts w:ascii="Times New Roman" w:hAnsi="Times New Roman" w:cs="Times New Roman"/>
          <w:i/>
        </w:rPr>
        <w:t xml:space="preserve"> Sports </w:t>
      </w:r>
      <w:proofErr w:type="spellStart"/>
      <w:r w:rsidRPr="005C7B3A">
        <w:rPr>
          <w:rFonts w:ascii="Times New Roman" w:hAnsi="Times New Roman" w:cs="Times New Roman"/>
          <w:i/>
        </w:rPr>
        <w:t>Traumatol</w:t>
      </w:r>
      <w:proofErr w:type="spellEnd"/>
      <w:r w:rsidRPr="005C7B3A">
        <w:rPr>
          <w:rFonts w:ascii="Times New Roman" w:hAnsi="Times New Roman" w:cs="Times New Roman"/>
          <w:i/>
        </w:rPr>
        <w:t xml:space="preserve"> </w:t>
      </w:r>
      <w:proofErr w:type="spellStart"/>
      <w:r w:rsidRPr="005C7B3A">
        <w:rPr>
          <w:rFonts w:ascii="Times New Roman" w:hAnsi="Times New Roman" w:cs="Times New Roman"/>
          <w:i/>
        </w:rPr>
        <w:t>Arthrosc</w:t>
      </w:r>
      <w:proofErr w:type="spellEnd"/>
      <w:r w:rsidRPr="005C7B3A">
        <w:rPr>
          <w:rFonts w:ascii="Times New Roman" w:hAnsi="Times New Roman" w:cs="Times New Roman"/>
          <w:i/>
        </w:rPr>
        <w:t>.;</w:t>
      </w:r>
      <w:r w:rsidRPr="005C7B3A">
        <w:rPr>
          <w:rFonts w:ascii="Times New Roman" w:hAnsi="Times New Roman" w:cs="Times New Roman"/>
        </w:rPr>
        <w:t xml:space="preserve"> 21(8), 1730-6.</w:t>
      </w:r>
    </w:p>
    <w:p w:rsidR="00C930B6" w:rsidRDefault="00C930B6" w:rsidP="00C930B6">
      <w:pPr>
        <w:pStyle w:val="ListeParagraf"/>
        <w:numPr>
          <w:ilvl w:val="0"/>
          <w:numId w:val="5"/>
        </w:numPr>
        <w:tabs>
          <w:tab w:val="left" w:pos="426"/>
        </w:tabs>
        <w:autoSpaceDE w:val="0"/>
        <w:autoSpaceDN w:val="0"/>
        <w:adjustRightInd w:val="0"/>
        <w:spacing w:line="480" w:lineRule="auto"/>
        <w:ind w:left="652" w:firstLine="341"/>
        <w:jc w:val="both"/>
        <w:rPr>
          <w:rFonts w:ascii="Times New Roman" w:hAnsi="Times New Roman" w:cs="Times New Roman"/>
        </w:rPr>
      </w:pPr>
      <w:r w:rsidRPr="005C7B3A">
        <w:rPr>
          <w:rFonts w:ascii="Times New Roman" w:hAnsi="Times New Roman" w:cs="Times New Roman"/>
        </w:rPr>
        <w:t xml:space="preserve">CHIEN CS, HO </w:t>
      </w:r>
      <w:proofErr w:type="spellStart"/>
      <w:r w:rsidRPr="005C7B3A">
        <w:rPr>
          <w:rFonts w:ascii="Times New Roman" w:hAnsi="Times New Roman" w:cs="Times New Roman"/>
        </w:rPr>
        <w:t>HO</w:t>
      </w:r>
      <w:proofErr w:type="spellEnd"/>
      <w:r w:rsidRPr="005C7B3A">
        <w:rPr>
          <w:rFonts w:ascii="Times New Roman" w:hAnsi="Times New Roman" w:cs="Times New Roman"/>
        </w:rPr>
        <w:t xml:space="preserve">, LIANG YC, KO PH, SHEU MT, CHEN CH (2012) Incorporation of exudates of human platelet-rich fibrin gel in biodegradable fibrin scaffolds for tissue engineering of </w:t>
      </w:r>
      <w:proofErr w:type="spellStart"/>
      <w:r w:rsidRPr="005C7B3A">
        <w:rPr>
          <w:rFonts w:ascii="Times New Roman" w:hAnsi="Times New Roman" w:cs="Times New Roman"/>
        </w:rPr>
        <w:t>cartilage.</w:t>
      </w:r>
      <w:r w:rsidRPr="005C7B3A">
        <w:rPr>
          <w:rFonts w:ascii="Times New Roman" w:hAnsi="Times New Roman" w:cs="Times New Roman"/>
          <w:i/>
        </w:rPr>
        <w:t>J</w:t>
      </w:r>
      <w:proofErr w:type="spellEnd"/>
      <w:r w:rsidRPr="005C7B3A">
        <w:rPr>
          <w:rFonts w:ascii="Times New Roman" w:hAnsi="Times New Roman" w:cs="Times New Roman"/>
          <w:i/>
        </w:rPr>
        <w:t xml:space="preserve"> Biomed Mater Res B </w:t>
      </w:r>
      <w:proofErr w:type="spellStart"/>
      <w:r w:rsidRPr="005C7B3A">
        <w:rPr>
          <w:rFonts w:ascii="Times New Roman" w:hAnsi="Times New Roman" w:cs="Times New Roman"/>
          <w:i/>
        </w:rPr>
        <w:t>Appl</w:t>
      </w:r>
      <w:proofErr w:type="spellEnd"/>
      <w:r w:rsidRPr="005C7B3A">
        <w:rPr>
          <w:rFonts w:ascii="Times New Roman" w:hAnsi="Times New Roman" w:cs="Times New Roman"/>
          <w:i/>
        </w:rPr>
        <w:t xml:space="preserve"> </w:t>
      </w:r>
      <w:proofErr w:type="spellStart"/>
      <w:r w:rsidRPr="005C7B3A">
        <w:rPr>
          <w:rFonts w:ascii="Times New Roman" w:hAnsi="Times New Roman" w:cs="Times New Roman"/>
          <w:i/>
        </w:rPr>
        <w:t>Biomater</w:t>
      </w:r>
      <w:proofErr w:type="spellEnd"/>
      <w:r w:rsidRPr="005C7B3A">
        <w:rPr>
          <w:rFonts w:ascii="Times New Roman" w:hAnsi="Times New Roman" w:cs="Times New Roman"/>
          <w:i/>
        </w:rPr>
        <w:t>.;</w:t>
      </w:r>
      <w:r w:rsidRPr="005C7B3A">
        <w:rPr>
          <w:rFonts w:ascii="Times New Roman" w:hAnsi="Times New Roman" w:cs="Times New Roman"/>
        </w:rPr>
        <w:t xml:space="preserve"> 100(4):948-55.</w:t>
      </w:r>
    </w:p>
    <w:p w:rsidR="00C930B6" w:rsidRDefault="00C930B6" w:rsidP="00C930B6">
      <w:pPr>
        <w:pStyle w:val="ListeParagraf"/>
        <w:numPr>
          <w:ilvl w:val="0"/>
          <w:numId w:val="5"/>
        </w:numPr>
        <w:tabs>
          <w:tab w:val="left" w:pos="426"/>
        </w:tabs>
        <w:autoSpaceDE w:val="0"/>
        <w:autoSpaceDN w:val="0"/>
        <w:adjustRightInd w:val="0"/>
        <w:spacing w:line="480" w:lineRule="auto"/>
        <w:ind w:left="652" w:firstLine="341"/>
        <w:jc w:val="both"/>
        <w:rPr>
          <w:rFonts w:ascii="Times New Roman" w:hAnsi="Times New Roman" w:cs="Times New Roman"/>
        </w:rPr>
      </w:pPr>
      <w:r w:rsidRPr="005C7B3A">
        <w:rPr>
          <w:rFonts w:ascii="Times New Roman" w:hAnsi="Times New Roman" w:cs="Times New Roman"/>
        </w:rPr>
        <w:lastRenderedPageBreak/>
        <w:t xml:space="preserve">KUO TF, LIN MF, LIN YH, LIN YC, SU RJ, LIN HW, CHAN WP (2011) Implantation of platelet-rich fibrin and cartilage granules facilitates cartilage repair in the injured rabbit knee: preliminary report. </w:t>
      </w:r>
      <w:r w:rsidRPr="005C7B3A">
        <w:rPr>
          <w:rFonts w:ascii="Times New Roman" w:hAnsi="Times New Roman" w:cs="Times New Roman"/>
          <w:i/>
        </w:rPr>
        <w:t xml:space="preserve">Clinics (Sao Paulo); </w:t>
      </w:r>
      <w:r w:rsidRPr="005C7B3A">
        <w:rPr>
          <w:rFonts w:ascii="Times New Roman" w:hAnsi="Times New Roman" w:cs="Times New Roman"/>
        </w:rPr>
        <w:t>66(10), 1835-8.</w:t>
      </w:r>
    </w:p>
    <w:p w:rsidR="0076738D" w:rsidRDefault="0076738D">
      <w:pPr>
        <w:rPr>
          <w:rFonts w:eastAsiaTheme="minorHAnsi"/>
          <w:lang w:val="en-US" w:eastAsia="en-US"/>
        </w:rPr>
      </w:pPr>
      <w:r>
        <w:br w:type="page"/>
      </w:r>
    </w:p>
    <w:p w:rsidR="00915530" w:rsidRDefault="00C51C74" w:rsidP="00915530">
      <w:pPr>
        <w:tabs>
          <w:tab w:val="left" w:pos="426"/>
        </w:tabs>
        <w:autoSpaceDE w:val="0"/>
        <w:autoSpaceDN w:val="0"/>
        <w:adjustRightInd w:val="0"/>
        <w:spacing w:line="480" w:lineRule="auto"/>
        <w:ind w:left="360"/>
        <w:jc w:val="both"/>
        <w:rPr>
          <w:b/>
        </w:rPr>
      </w:pPr>
      <w:r>
        <w:rPr>
          <w:b/>
        </w:rPr>
        <w:lastRenderedPageBreak/>
        <w:t>8.</w:t>
      </w:r>
      <w:bookmarkStart w:id="6" w:name="_GoBack"/>
      <w:bookmarkEnd w:id="6"/>
      <w:r w:rsidR="00915530" w:rsidRPr="00061B6E">
        <w:rPr>
          <w:b/>
        </w:rPr>
        <w:t>EK</w:t>
      </w:r>
      <w:r>
        <w:rPr>
          <w:b/>
        </w:rPr>
        <w:t>LER</w:t>
      </w:r>
    </w:p>
    <w:p w:rsidR="00C51C74" w:rsidRPr="00C51C74" w:rsidRDefault="00C51C74" w:rsidP="00C51C74">
      <w:pPr>
        <w:tabs>
          <w:tab w:val="left" w:pos="426"/>
        </w:tabs>
        <w:autoSpaceDE w:val="0"/>
        <w:autoSpaceDN w:val="0"/>
        <w:adjustRightInd w:val="0"/>
        <w:spacing w:line="480" w:lineRule="auto"/>
        <w:ind w:left="357" w:firstLine="425"/>
        <w:jc w:val="both"/>
      </w:pPr>
      <w:r w:rsidRPr="00C51C74">
        <w:t xml:space="preserve">Proje </w:t>
      </w:r>
      <w:r>
        <w:t xml:space="preserve">kapsamında 1 adet </w:t>
      </w:r>
      <w:proofErr w:type="spellStart"/>
      <w:r>
        <w:t>Regen</w:t>
      </w:r>
      <w:proofErr w:type="spellEnd"/>
      <w:r>
        <w:t xml:space="preserve"> marka </w:t>
      </w:r>
      <w:proofErr w:type="gramStart"/>
      <w:r>
        <w:t>santrifüj</w:t>
      </w:r>
      <w:proofErr w:type="gramEnd"/>
      <w:r>
        <w:t xml:space="preserve"> cihazı alınmıştır. Cihaz KBB A.D. kontrolünde TZP ve TZF elde etmek amacıyla ameliyathanede kullanılmaktadır.</w:t>
      </w:r>
    </w:p>
    <w:p w:rsidR="00623351" w:rsidRPr="00444624" w:rsidRDefault="00623351" w:rsidP="00C930B6">
      <w:pPr>
        <w:spacing w:after="200" w:line="276" w:lineRule="auto"/>
      </w:pPr>
    </w:p>
    <w:sectPr w:rsidR="00623351" w:rsidRPr="00444624" w:rsidSect="000F00EE">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0F56" w:rsidRDefault="00950F56" w:rsidP="00D31646">
      <w:r>
        <w:separator/>
      </w:r>
    </w:p>
  </w:endnote>
  <w:endnote w:type="continuationSeparator" w:id="0">
    <w:p w:rsidR="00950F56" w:rsidRDefault="00950F56" w:rsidP="00D3164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A2"/>
    <w:family w:val="auto"/>
    <w:notTrueType/>
    <w:pitch w:val="default"/>
    <w:sig w:usb0="00000007" w:usb1="00000000" w:usb2="00000000" w:usb3="00000000" w:csb0="00000011" w:csb1="00000000"/>
  </w:font>
  <w:font w:name="ArialMT">
    <w:altName w:val="MS Mincho"/>
    <w:panose1 w:val="00000000000000000000"/>
    <w:charset w:val="80"/>
    <w:family w:val="auto"/>
    <w:notTrueType/>
    <w:pitch w:val="default"/>
    <w:sig w:usb0="00000007" w:usb1="08070000" w:usb2="00000010" w:usb3="00000000" w:csb0="0002001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8208980"/>
      <w:docPartObj>
        <w:docPartGallery w:val="Page Numbers (Bottom of Page)"/>
        <w:docPartUnique/>
      </w:docPartObj>
    </w:sdtPr>
    <w:sdtContent>
      <w:p w:rsidR="00E30BEC" w:rsidRDefault="005B509C">
        <w:pPr>
          <w:pStyle w:val="Altbilgi"/>
          <w:jc w:val="center"/>
        </w:pPr>
        <w:r>
          <w:fldChar w:fldCharType="begin"/>
        </w:r>
        <w:r w:rsidR="00E30BEC">
          <w:instrText>PAGE   \* MERGEFORMAT</w:instrText>
        </w:r>
        <w:r>
          <w:fldChar w:fldCharType="separate"/>
        </w:r>
        <w:r w:rsidR="00EA3556">
          <w:rPr>
            <w:noProof/>
          </w:rPr>
          <w:t>1</w:t>
        </w:r>
        <w:r>
          <w:fldChar w:fldCharType="end"/>
        </w:r>
      </w:p>
    </w:sdtContent>
  </w:sdt>
  <w:p w:rsidR="00E30BEC" w:rsidRDefault="00E30BEC">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0F56" w:rsidRDefault="00950F56" w:rsidP="00D31646">
      <w:r>
        <w:separator/>
      </w:r>
    </w:p>
  </w:footnote>
  <w:footnote w:type="continuationSeparator" w:id="0">
    <w:p w:rsidR="00950F56" w:rsidRDefault="00950F56" w:rsidP="00D3164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12C15"/>
    <w:multiLevelType w:val="hybridMultilevel"/>
    <w:tmpl w:val="4260B966"/>
    <w:lvl w:ilvl="0" w:tplc="030664AA">
      <w:start w:val="4"/>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26F95B2E"/>
    <w:multiLevelType w:val="hybridMultilevel"/>
    <w:tmpl w:val="725A5FEA"/>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
    <w:nsid w:val="33BB3E5F"/>
    <w:multiLevelType w:val="hybridMultilevel"/>
    <w:tmpl w:val="5D948B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2947704"/>
    <w:multiLevelType w:val="hybridMultilevel"/>
    <w:tmpl w:val="12C2F24A"/>
    <w:lvl w:ilvl="0" w:tplc="93B88CE6">
      <w:start w:val="1"/>
      <w:numFmt w:val="decimal"/>
      <w:lvlText w:val="%1."/>
      <w:lvlJc w:val="left"/>
      <w:pPr>
        <w:ind w:left="360" w:hanging="360"/>
      </w:pPr>
      <w:rPr>
        <w:sz w:val="24"/>
        <w:szCs w:val="24"/>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
    <w:nsid w:val="6E7C5AC4"/>
    <w:multiLevelType w:val="hybridMultilevel"/>
    <w:tmpl w:val="60DEC0F8"/>
    <w:lvl w:ilvl="0" w:tplc="2A962C56">
      <w:start w:val="1"/>
      <w:numFmt w:val="decimal"/>
      <w:lvlText w:val="%1."/>
      <w:lvlJc w:val="left"/>
      <w:pPr>
        <w:ind w:left="1012" w:hanging="360"/>
      </w:pPr>
      <w:rPr>
        <w:rFonts w:hint="default"/>
      </w:rPr>
    </w:lvl>
    <w:lvl w:ilvl="1" w:tplc="041F0019" w:tentative="1">
      <w:start w:val="1"/>
      <w:numFmt w:val="lowerLetter"/>
      <w:lvlText w:val="%2."/>
      <w:lvlJc w:val="left"/>
      <w:pPr>
        <w:ind w:left="1732" w:hanging="360"/>
      </w:pPr>
    </w:lvl>
    <w:lvl w:ilvl="2" w:tplc="041F001B" w:tentative="1">
      <w:start w:val="1"/>
      <w:numFmt w:val="lowerRoman"/>
      <w:lvlText w:val="%3."/>
      <w:lvlJc w:val="right"/>
      <w:pPr>
        <w:ind w:left="2452" w:hanging="180"/>
      </w:pPr>
    </w:lvl>
    <w:lvl w:ilvl="3" w:tplc="041F000F" w:tentative="1">
      <w:start w:val="1"/>
      <w:numFmt w:val="decimal"/>
      <w:lvlText w:val="%4."/>
      <w:lvlJc w:val="left"/>
      <w:pPr>
        <w:ind w:left="3172" w:hanging="360"/>
      </w:pPr>
    </w:lvl>
    <w:lvl w:ilvl="4" w:tplc="041F0019" w:tentative="1">
      <w:start w:val="1"/>
      <w:numFmt w:val="lowerLetter"/>
      <w:lvlText w:val="%5."/>
      <w:lvlJc w:val="left"/>
      <w:pPr>
        <w:ind w:left="3892" w:hanging="360"/>
      </w:pPr>
    </w:lvl>
    <w:lvl w:ilvl="5" w:tplc="041F001B" w:tentative="1">
      <w:start w:val="1"/>
      <w:numFmt w:val="lowerRoman"/>
      <w:lvlText w:val="%6."/>
      <w:lvlJc w:val="right"/>
      <w:pPr>
        <w:ind w:left="4612" w:hanging="180"/>
      </w:pPr>
    </w:lvl>
    <w:lvl w:ilvl="6" w:tplc="041F000F" w:tentative="1">
      <w:start w:val="1"/>
      <w:numFmt w:val="decimal"/>
      <w:lvlText w:val="%7."/>
      <w:lvlJc w:val="left"/>
      <w:pPr>
        <w:ind w:left="5332" w:hanging="360"/>
      </w:pPr>
    </w:lvl>
    <w:lvl w:ilvl="7" w:tplc="041F0019" w:tentative="1">
      <w:start w:val="1"/>
      <w:numFmt w:val="lowerLetter"/>
      <w:lvlText w:val="%8."/>
      <w:lvlJc w:val="left"/>
      <w:pPr>
        <w:ind w:left="6052" w:hanging="360"/>
      </w:pPr>
    </w:lvl>
    <w:lvl w:ilvl="8" w:tplc="041F001B" w:tentative="1">
      <w:start w:val="1"/>
      <w:numFmt w:val="lowerRoman"/>
      <w:lvlText w:val="%9."/>
      <w:lvlJc w:val="right"/>
      <w:pPr>
        <w:ind w:left="6772" w:hanging="180"/>
      </w:pPr>
    </w:lvl>
  </w:abstractNum>
  <w:abstractNum w:abstractNumId="5">
    <w:nsid w:val="7F511DA4"/>
    <w:multiLevelType w:val="hybridMultilevel"/>
    <w:tmpl w:val="17628784"/>
    <w:lvl w:ilvl="0" w:tplc="49EE9DB4">
      <w:start w:val="1"/>
      <w:numFmt w:val="decimal"/>
      <w:lvlText w:val="%1."/>
      <w:lvlJc w:val="left"/>
      <w:pPr>
        <w:ind w:left="720" w:hanging="360"/>
      </w:pPr>
      <w:rPr>
        <w:rFonts w:ascii="Times New Roman" w:hAnsi="Times New Roman" w:cs="Courier New"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4"/>
  </w:num>
  <w:num w:numId="5">
    <w:abstractNumId w:val="3"/>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rsids>
    <w:rsidRoot w:val="00D01138"/>
    <w:rsid w:val="00014538"/>
    <w:rsid w:val="00072B80"/>
    <w:rsid w:val="000F00EE"/>
    <w:rsid w:val="001074A3"/>
    <w:rsid w:val="002111ED"/>
    <w:rsid w:val="00225C47"/>
    <w:rsid w:val="00264887"/>
    <w:rsid w:val="00310369"/>
    <w:rsid w:val="00350692"/>
    <w:rsid w:val="00444624"/>
    <w:rsid w:val="004564FD"/>
    <w:rsid w:val="00521C01"/>
    <w:rsid w:val="005824E5"/>
    <w:rsid w:val="005B509C"/>
    <w:rsid w:val="00622C27"/>
    <w:rsid w:val="00623351"/>
    <w:rsid w:val="0076738D"/>
    <w:rsid w:val="00797B9B"/>
    <w:rsid w:val="009110D0"/>
    <w:rsid w:val="00915530"/>
    <w:rsid w:val="00950F56"/>
    <w:rsid w:val="009C5A24"/>
    <w:rsid w:val="00AF358D"/>
    <w:rsid w:val="00C51C74"/>
    <w:rsid w:val="00C56640"/>
    <w:rsid w:val="00C930B6"/>
    <w:rsid w:val="00D01138"/>
    <w:rsid w:val="00D31646"/>
    <w:rsid w:val="00D952C2"/>
    <w:rsid w:val="00E30BEC"/>
    <w:rsid w:val="00E77FD5"/>
    <w:rsid w:val="00EA3556"/>
    <w:rsid w:val="00FA559D"/>
    <w:rsid w:val="00FB7B79"/>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1138"/>
    <w:rPr>
      <w:rFonts w:ascii="Times New Roman" w:eastAsia="Times New Roman" w:hAnsi="Times New Roman"/>
      <w:sz w:val="24"/>
      <w:szCs w:val="24"/>
    </w:rPr>
  </w:style>
  <w:style w:type="paragraph" w:styleId="Balk2">
    <w:name w:val="heading 2"/>
    <w:basedOn w:val="Normal"/>
    <w:next w:val="Normal"/>
    <w:link w:val="Balk2Char"/>
    <w:uiPriority w:val="9"/>
    <w:semiHidden/>
    <w:unhideWhenUsed/>
    <w:qFormat/>
    <w:rsid w:val="00622C27"/>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bek">
    <w:name w:val="Öbek"/>
    <w:basedOn w:val="Normal"/>
    <w:rsid w:val="00D952C2"/>
    <w:pPr>
      <w:widowControl w:val="0"/>
      <w:spacing w:before="100" w:after="100"/>
      <w:ind w:left="360" w:right="360"/>
    </w:pPr>
    <w:rPr>
      <w:snapToGrid w:val="0"/>
      <w:szCs w:val="20"/>
    </w:rPr>
  </w:style>
  <w:style w:type="paragraph" w:customStyle="1" w:styleId="Normal1">
    <w:name w:val="Normal1"/>
    <w:rsid w:val="00622C27"/>
    <w:pPr>
      <w:suppressAutoHyphens/>
      <w:autoSpaceDE w:val="0"/>
    </w:pPr>
    <w:rPr>
      <w:rFonts w:ascii="Times New Roman" w:hAnsi="Times New Roman"/>
      <w:color w:val="000000"/>
      <w:sz w:val="24"/>
      <w:szCs w:val="24"/>
      <w:lang w:eastAsia="zh-CN"/>
    </w:rPr>
  </w:style>
  <w:style w:type="paragraph" w:styleId="ListeParagraf">
    <w:name w:val="List Paragraph"/>
    <w:basedOn w:val="Normal"/>
    <w:uiPriority w:val="34"/>
    <w:qFormat/>
    <w:rsid w:val="00622C27"/>
    <w:pPr>
      <w:ind w:left="720"/>
      <w:contextualSpacing/>
    </w:pPr>
    <w:rPr>
      <w:rFonts w:asciiTheme="minorHAnsi" w:eastAsiaTheme="minorHAnsi" w:hAnsiTheme="minorHAnsi" w:cstheme="minorBidi"/>
      <w:lang w:val="en-US" w:eastAsia="en-US"/>
    </w:rPr>
  </w:style>
  <w:style w:type="character" w:customStyle="1" w:styleId="Balk2Char">
    <w:name w:val="Başlık 2 Char"/>
    <w:basedOn w:val="VarsaylanParagrafYazTipi"/>
    <w:link w:val="Balk2"/>
    <w:uiPriority w:val="9"/>
    <w:semiHidden/>
    <w:rsid w:val="00622C27"/>
    <w:rPr>
      <w:rFonts w:asciiTheme="majorHAnsi" w:eastAsiaTheme="majorEastAsia" w:hAnsiTheme="majorHAnsi" w:cstheme="majorBidi"/>
      <w:b/>
      <w:bCs/>
      <w:color w:val="4F81BD" w:themeColor="accent1"/>
      <w:sz w:val="26"/>
      <w:szCs w:val="26"/>
      <w:lang w:eastAsia="en-US"/>
    </w:rPr>
  </w:style>
  <w:style w:type="character" w:customStyle="1" w:styleId="highlight">
    <w:name w:val="highlight"/>
    <w:basedOn w:val="VarsaylanParagrafYazTipi"/>
    <w:rsid w:val="00C930B6"/>
  </w:style>
  <w:style w:type="character" w:styleId="Kpr">
    <w:name w:val="Hyperlink"/>
    <w:basedOn w:val="VarsaylanParagrafYazTipi"/>
    <w:uiPriority w:val="99"/>
    <w:unhideWhenUsed/>
    <w:rsid w:val="00C930B6"/>
    <w:rPr>
      <w:color w:val="0000FF"/>
      <w:u w:val="single"/>
    </w:rPr>
  </w:style>
  <w:style w:type="character" w:styleId="Gl">
    <w:name w:val="Strong"/>
    <w:basedOn w:val="VarsaylanParagrafYazTipi"/>
    <w:uiPriority w:val="22"/>
    <w:qFormat/>
    <w:rsid w:val="00C930B6"/>
    <w:rPr>
      <w:b/>
      <w:bCs/>
    </w:rPr>
  </w:style>
  <w:style w:type="paragraph" w:styleId="stbilgi">
    <w:name w:val="header"/>
    <w:basedOn w:val="Normal"/>
    <w:link w:val="stbilgiChar"/>
    <w:uiPriority w:val="99"/>
    <w:unhideWhenUsed/>
    <w:rsid w:val="00D31646"/>
    <w:pPr>
      <w:tabs>
        <w:tab w:val="center" w:pos="4536"/>
        <w:tab w:val="right" w:pos="9072"/>
      </w:tabs>
    </w:pPr>
  </w:style>
  <w:style w:type="character" w:customStyle="1" w:styleId="stbilgiChar">
    <w:name w:val="Üstbilgi Char"/>
    <w:basedOn w:val="VarsaylanParagrafYazTipi"/>
    <w:link w:val="stbilgi"/>
    <w:uiPriority w:val="99"/>
    <w:rsid w:val="00D31646"/>
    <w:rPr>
      <w:rFonts w:ascii="Times New Roman" w:eastAsia="Times New Roman" w:hAnsi="Times New Roman"/>
      <w:sz w:val="24"/>
      <w:szCs w:val="24"/>
    </w:rPr>
  </w:style>
  <w:style w:type="paragraph" w:styleId="Altbilgi">
    <w:name w:val="footer"/>
    <w:basedOn w:val="Normal"/>
    <w:link w:val="AltbilgiChar"/>
    <w:uiPriority w:val="99"/>
    <w:unhideWhenUsed/>
    <w:rsid w:val="00D31646"/>
    <w:pPr>
      <w:tabs>
        <w:tab w:val="center" w:pos="4536"/>
        <w:tab w:val="right" w:pos="9072"/>
      </w:tabs>
    </w:pPr>
  </w:style>
  <w:style w:type="character" w:customStyle="1" w:styleId="AltbilgiChar">
    <w:name w:val="Altbilgi Char"/>
    <w:basedOn w:val="VarsaylanParagrafYazTipi"/>
    <w:link w:val="Altbilgi"/>
    <w:uiPriority w:val="99"/>
    <w:rsid w:val="00D31646"/>
    <w:rPr>
      <w:rFonts w:ascii="Times New Roman" w:eastAsia="Times New Roman" w:hAnsi="Times New Roman"/>
      <w:sz w:val="24"/>
      <w:szCs w:val="24"/>
    </w:rPr>
  </w:style>
  <w:style w:type="paragraph" w:styleId="BalonMetni">
    <w:name w:val="Balloon Text"/>
    <w:basedOn w:val="Normal"/>
    <w:link w:val="BalonMetniChar"/>
    <w:uiPriority w:val="99"/>
    <w:semiHidden/>
    <w:unhideWhenUsed/>
    <w:rsid w:val="00D31646"/>
    <w:rPr>
      <w:rFonts w:ascii="Tahoma" w:hAnsi="Tahoma" w:cs="Tahoma"/>
      <w:sz w:val="16"/>
      <w:szCs w:val="16"/>
    </w:rPr>
  </w:style>
  <w:style w:type="character" w:customStyle="1" w:styleId="BalonMetniChar">
    <w:name w:val="Balon Metni Char"/>
    <w:basedOn w:val="VarsaylanParagrafYazTipi"/>
    <w:link w:val="BalonMetni"/>
    <w:uiPriority w:val="99"/>
    <w:semiHidden/>
    <w:rsid w:val="00D31646"/>
    <w:rPr>
      <w:rFonts w:ascii="Tahoma" w:eastAsia="Times New Roman" w:hAnsi="Tahoma" w:cs="Tahoma"/>
      <w:sz w:val="16"/>
      <w:szCs w:val="16"/>
    </w:rPr>
  </w:style>
  <w:style w:type="paragraph" w:styleId="AralkYok">
    <w:name w:val="No Spacing"/>
    <w:link w:val="AralkYokChar"/>
    <w:uiPriority w:val="1"/>
    <w:qFormat/>
    <w:rsid w:val="00E30BEC"/>
    <w:rPr>
      <w:rFonts w:asciiTheme="minorHAnsi" w:eastAsiaTheme="minorEastAsia" w:hAnsiTheme="minorHAnsi" w:cstheme="minorBidi"/>
      <w:sz w:val="22"/>
      <w:szCs w:val="22"/>
    </w:rPr>
  </w:style>
  <w:style w:type="character" w:customStyle="1" w:styleId="AralkYokChar">
    <w:name w:val="Aralık Yok Char"/>
    <w:basedOn w:val="VarsaylanParagrafYazTipi"/>
    <w:link w:val="AralkYok"/>
    <w:uiPriority w:val="1"/>
    <w:rsid w:val="00E30BEC"/>
    <w:rPr>
      <w:rFonts w:asciiTheme="minorHAnsi" w:eastAsiaTheme="minorEastAsia"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1138"/>
    <w:rPr>
      <w:rFonts w:ascii="Times New Roman" w:eastAsia="Times New Roman" w:hAnsi="Times New Roman"/>
      <w:sz w:val="24"/>
      <w:szCs w:val="24"/>
    </w:rPr>
  </w:style>
  <w:style w:type="paragraph" w:styleId="Balk2">
    <w:name w:val="heading 2"/>
    <w:basedOn w:val="Normal"/>
    <w:next w:val="Normal"/>
    <w:link w:val="Balk2Char"/>
    <w:uiPriority w:val="9"/>
    <w:semiHidden/>
    <w:unhideWhenUsed/>
    <w:qFormat/>
    <w:rsid w:val="00622C27"/>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bek">
    <w:name w:val="Öbek"/>
    <w:basedOn w:val="Normal"/>
    <w:rsid w:val="00D952C2"/>
    <w:pPr>
      <w:widowControl w:val="0"/>
      <w:spacing w:before="100" w:after="100"/>
      <w:ind w:left="360" w:right="360"/>
    </w:pPr>
    <w:rPr>
      <w:snapToGrid w:val="0"/>
      <w:szCs w:val="20"/>
    </w:rPr>
  </w:style>
  <w:style w:type="paragraph" w:customStyle="1" w:styleId="Normal1">
    <w:name w:val="Normal1"/>
    <w:rsid w:val="00622C27"/>
    <w:pPr>
      <w:suppressAutoHyphens/>
      <w:autoSpaceDE w:val="0"/>
    </w:pPr>
    <w:rPr>
      <w:rFonts w:ascii="Times New Roman" w:hAnsi="Times New Roman"/>
      <w:color w:val="000000"/>
      <w:sz w:val="24"/>
      <w:szCs w:val="24"/>
      <w:lang w:eastAsia="zh-CN"/>
    </w:rPr>
  </w:style>
  <w:style w:type="paragraph" w:styleId="ListeParagraf">
    <w:name w:val="List Paragraph"/>
    <w:basedOn w:val="Normal"/>
    <w:uiPriority w:val="34"/>
    <w:qFormat/>
    <w:rsid w:val="00622C27"/>
    <w:pPr>
      <w:ind w:left="720"/>
      <w:contextualSpacing/>
    </w:pPr>
    <w:rPr>
      <w:rFonts w:asciiTheme="minorHAnsi" w:eastAsiaTheme="minorHAnsi" w:hAnsiTheme="minorHAnsi" w:cstheme="minorBidi"/>
      <w:lang w:val="en-US" w:eastAsia="en-US"/>
    </w:rPr>
  </w:style>
  <w:style w:type="character" w:customStyle="1" w:styleId="Balk2Char">
    <w:name w:val="Başlık 2 Char"/>
    <w:basedOn w:val="VarsaylanParagrafYazTipi"/>
    <w:link w:val="Balk2"/>
    <w:uiPriority w:val="9"/>
    <w:semiHidden/>
    <w:rsid w:val="00622C27"/>
    <w:rPr>
      <w:rFonts w:asciiTheme="majorHAnsi" w:eastAsiaTheme="majorEastAsia" w:hAnsiTheme="majorHAnsi" w:cstheme="majorBidi"/>
      <w:b/>
      <w:bCs/>
      <w:color w:val="4F81BD" w:themeColor="accent1"/>
      <w:sz w:val="26"/>
      <w:szCs w:val="26"/>
      <w:lang w:eastAsia="en-US"/>
    </w:rPr>
  </w:style>
  <w:style w:type="character" w:customStyle="1" w:styleId="highlight">
    <w:name w:val="highlight"/>
    <w:basedOn w:val="VarsaylanParagrafYazTipi"/>
    <w:rsid w:val="00C930B6"/>
  </w:style>
  <w:style w:type="character" w:styleId="Kpr">
    <w:name w:val="Hyperlink"/>
    <w:basedOn w:val="VarsaylanParagrafYazTipi"/>
    <w:uiPriority w:val="99"/>
    <w:unhideWhenUsed/>
    <w:rsid w:val="00C930B6"/>
    <w:rPr>
      <w:color w:val="0000FF"/>
      <w:u w:val="single"/>
    </w:rPr>
  </w:style>
  <w:style w:type="character" w:styleId="Gl">
    <w:name w:val="Strong"/>
    <w:basedOn w:val="VarsaylanParagrafYazTipi"/>
    <w:uiPriority w:val="22"/>
    <w:qFormat/>
    <w:rsid w:val="00C930B6"/>
    <w:rPr>
      <w:b/>
      <w:bCs/>
    </w:rPr>
  </w:style>
  <w:style w:type="paragraph" w:styleId="stbilgi">
    <w:name w:val="header"/>
    <w:basedOn w:val="Normal"/>
    <w:link w:val="stbilgiChar"/>
    <w:uiPriority w:val="99"/>
    <w:unhideWhenUsed/>
    <w:rsid w:val="00D31646"/>
    <w:pPr>
      <w:tabs>
        <w:tab w:val="center" w:pos="4536"/>
        <w:tab w:val="right" w:pos="9072"/>
      </w:tabs>
    </w:pPr>
  </w:style>
  <w:style w:type="character" w:customStyle="1" w:styleId="stbilgiChar">
    <w:name w:val="Üstbilgi Char"/>
    <w:basedOn w:val="VarsaylanParagrafYazTipi"/>
    <w:link w:val="stbilgi"/>
    <w:uiPriority w:val="99"/>
    <w:rsid w:val="00D31646"/>
    <w:rPr>
      <w:rFonts w:ascii="Times New Roman" w:eastAsia="Times New Roman" w:hAnsi="Times New Roman"/>
      <w:sz w:val="24"/>
      <w:szCs w:val="24"/>
    </w:rPr>
  </w:style>
  <w:style w:type="paragraph" w:styleId="Altbilgi">
    <w:name w:val="footer"/>
    <w:basedOn w:val="Normal"/>
    <w:link w:val="AltbilgiChar"/>
    <w:uiPriority w:val="99"/>
    <w:unhideWhenUsed/>
    <w:rsid w:val="00D31646"/>
    <w:pPr>
      <w:tabs>
        <w:tab w:val="center" w:pos="4536"/>
        <w:tab w:val="right" w:pos="9072"/>
      </w:tabs>
    </w:pPr>
  </w:style>
  <w:style w:type="character" w:customStyle="1" w:styleId="AltbilgiChar">
    <w:name w:val="Altbilgi Char"/>
    <w:basedOn w:val="VarsaylanParagrafYazTipi"/>
    <w:link w:val="Altbilgi"/>
    <w:uiPriority w:val="99"/>
    <w:rsid w:val="00D31646"/>
    <w:rPr>
      <w:rFonts w:ascii="Times New Roman" w:eastAsia="Times New Roman" w:hAnsi="Times New Roman"/>
      <w:sz w:val="24"/>
      <w:szCs w:val="24"/>
    </w:rPr>
  </w:style>
  <w:style w:type="paragraph" w:styleId="BalonMetni">
    <w:name w:val="Balloon Text"/>
    <w:basedOn w:val="Normal"/>
    <w:link w:val="BalonMetniChar"/>
    <w:uiPriority w:val="99"/>
    <w:semiHidden/>
    <w:unhideWhenUsed/>
    <w:rsid w:val="00D31646"/>
    <w:rPr>
      <w:rFonts w:ascii="Tahoma" w:hAnsi="Tahoma" w:cs="Tahoma"/>
      <w:sz w:val="16"/>
      <w:szCs w:val="16"/>
    </w:rPr>
  </w:style>
  <w:style w:type="character" w:customStyle="1" w:styleId="BalonMetniChar">
    <w:name w:val="Balon Metni Char"/>
    <w:basedOn w:val="VarsaylanParagrafYazTipi"/>
    <w:link w:val="BalonMetni"/>
    <w:uiPriority w:val="99"/>
    <w:semiHidden/>
    <w:rsid w:val="00D31646"/>
    <w:rPr>
      <w:rFonts w:ascii="Tahoma" w:eastAsia="Times New Roman" w:hAnsi="Tahoma" w:cs="Tahoma"/>
      <w:sz w:val="16"/>
      <w:szCs w:val="16"/>
    </w:rPr>
  </w:style>
  <w:style w:type="paragraph" w:styleId="AralkYok">
    <w:name w:val="No Spacing"/>
    <w:link w:val="AralkYokChar"/>
    <w:uiPriority w:val="1"/>
    <w:qFormat/>
    <w:rsid w:val="00E30BEC"/>
    <w:rPr>
      <w:rFonts w:asciiTheme="minorHAnsi" w:eastAsiaTheme="minorEastAsia" w:hAnsiTheme="minorHAnsi" w:cstheme="minorBidi"/>
      <w:sz w:val="22"/>
      <w:szCs w:val="22"/>
    </w:rPr>
  </w:style>
  <w:style w:type="character" w:customStyle="1" w:styleId="AralkYokChar">
    <w:name w:val="Aralık Yok Char"/>
    <w:basedOn w:val="VarsaylanParagrafYazTipi"/>
    <w:link w:val="AralkYok"/>
    <w:uiPriority w:val="1"/>
    <w:rsid w:val="00E30BEC"/>
    <w:rPr>
      <w:rFonts w:asciiTheme="minorHAnsi" w:eastAsiaTheme="minorEastAsia" w:hAnsiTheme="minorHAnsi" w:cstheme="minorBidi"/>
      <w:sz w:val="22"/>
      <w:szCs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yperlink" Target="http://www.ncbi.nlm.nih.gov/pubmed/21112519"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5A47A0-23F2-40DD-9D04-47CD2E6FB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41</Pages>
  <Words>7011</Words>
  <Characters>39967</Characters>
  <Application>Microsoft Office Word</Application>
  <DocSecurity>0</DocSecurity>
  <Lines>333</Lines>
  <Paragraphs>93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46885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behlül</dc:creator>
  <cp:lastModifiedBy>KBB SERVİS PC</cp:lastModifiedBy>
  <cp:revision>4</cp:revision>
  <cp:lastPrinted>2014-03-25T06:09:00Z</cp:lastPrinted>
  <dcterms:created xsi:type="dcterms:W3CDTF">2014-03-26T13:06:00Z</dcterms:created>
  <dcterms:modified xsi:type="dcterms:W3CDTF">2014-03-27T11:58:00Z</dcterms:modified>
</cp:coreProperties>
</file>